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BE4484">
        <w:t>170.315.e.2</w:t>
      </w:r>
      <w:r w:rsidR="003E72FF" w:rsidRPr="00BD2A8D">
        <w:t xml:space="preserve"> – </w:t>
      </w:r>
      <w:r w:rsidR="00BE4484">
        <w:t>Secure Messaging</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400BAF" w:rsidTr="00DC0225">
        <w:trPr>
          <w:trHeight w:val="331"/>
        </w:trPr>
        <w:tc>
          <w:tcPr>
            <w:tcW w:w="4045" w:type="dxa"/>
            <w:shd w:val="clear" w:color="auto" w:fill="FFFFFF" w:themeFill="background1"/>
          </w:tcPr>
          <w:p w:rsidR="00400BAF" w:rsidRPr="00DC0225" w:rsidRDefault="00400BAF" w:rsidP="00400BAF">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400BAF" w:rsidRPr="00DC0225" w:rsidRDefault="00400BAF" w:rsidP="00400BAF">
            <w:pPr>
              <w:rPr>
                <w:rFonts w:ascii="Leelawadee UI" w:hAnsi="Leelawadee UI" w:cs="Leelawadee UI"/>
              </w:rPr>
            </w:pPr>
          </w:p>
        </w:tc>
      </w:tr>
      <w:tr w:rsidR="00400BAF" w:rsidTr="00DC0225">
        <w:trPr>
          <w:trHeight w:val="331"/>
        </w:trPr>
        <w:tc>
          <w:tcPr>
            <w:tcW w:w="4045" w:type="dxa"/>
            <w:shd w:val="clear" w:color="auto" w:fill="FFFFFF" w:themeFill="background1"/>
          </w:tcPr>
          <w:p w:rsidR="00400BAF" w:rsidRPr="00DC0225" w:rsidRDefault="00400BAF" w:rsidP="00400BAF">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400BAF" w:rsidRPr="00DC0225" w:rsidRDefault="00400BAF" w:rsidP="00400BAF">
            <w:pPr>
              <w:rPr>
                <w:rFonts w:ascii="Leelawadee UI" w:hAnsi="Leelawadee UI" w:cs="Leelawadee UI"/>
              </w:rPr>
            </w:pPr>
          </w:p>
        </w:tc>
      </w:tr>
      <w:tr w:rsidR="00400BAF" w:rsidTr="00DC0225">
        <w:trPr>
          <w:trHeight w:val="331"/>
        </w:trPr>
        <w:tc>
          <w:tcPr>
            <w:tcW w:w="4045" w:type="dxa"/>
            <w:shd w:val="clear" w:color="auto" w:fill="FFFFFF" w:themeFill="background1"/>
          </w:tcPr>
          <w:p w:rsidR="00400BAF" w:rsidRPr="00DC0225" w:rsidRDefault="00400BAF" w:rsidP="00400BAF">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400BAF" w:rsidRPr="00DC0225" w:rsidRDefault="00400BAF" w:rsidP="00400BAF">
            <w:pPr>
              <w:rPr>
                <w:rFonts w:ascii="Leelawadee UI" w:hAnsi="Leelawadee UI" w:cs="Leelawadee UI"/>
              </w:rPr>
            </w:pPr>
          </w:p>
        </w:tc>
      </w:tr>
      <w:tr w:rsidR="00400BAF" w:rsidTr="00DC0225">
        <w:trPr>
          <w:trHeight w:val="331"/>
        </w:trPr>
        <w:tc>
          <w:tcPr>
            <w:tcW w:w="4045" w:type="dxa"/>
            <w:shd w:val="clear" w:color="auto" w:fill="FFFFFF" w:themeFill="background1"/>
          </w:tcPr>
          <w:p w:rsidR="00400BAF" w:rsidRPr="00DC0225" w:rsidRDefault="00400BAF" w:rsidP="00400BAF">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400BAF" w:rsidRPr="00DC0225" w:rsidRDefault="00400BAF" w:rsidP="00400BAF">
            <w:pPr>
              <w:rPr>
                <w:rFonts w:ascii="Leelawadee UI" w:hAnsi="Leelawadee UI" w:cs="Leelawadee UI"/>
              </w:rPr>
            </w:pPr>
          </w:p>
        </w:tc>
      </w:tr>
      <w:tr w:rsidR="00400BAF" w:rsidTr="00DC0225">
        <w:trPr>
          <w:trHeight w:val="350"/>
        </w:trPr>
        <w:tc>
          <w:tcPr>
            <w:tcW w:w="4045" w:type="dxa"/>
            <w:shd w:val="clear" w:color="auto" w:fill="FFFFFF" w:themeFill="background1"/>
          </w:tcPr>
          <w:p w:rsidR="00400BAF" w:rsidRPr="00DC0225" w:rsidRDefault="00400BAF" w:rsidP="00400BAF">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400BAF" w:rsidRPr="00DC0225" w:rsidRDefault="00400BAF" w:rsidP="00400BAF">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400BAF" w:rsidTr="00DC0225">
        <w:trPr>
          <w:trHeight w:val="350"/>
        </w:trPr>
        <w:tc>
          <w:tcPr>
            <w:tcW w:w="4045" w:type="dxa"/>
            <w:shd w:val="clear" w:color="auto" w:fill="FFFFFF" w:themeFill="background1"/>
          </w:tcPr>
          <w:p w:rsidR="00400BAF" w:rsidRPr="00DC0225" w:rsidRDefault="00400BAF" w:rsidP="00400BAF">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400BAF" w:rsidRPr="00DC0225" w:rsidRDefault="00400BAF" w:rsidP="00400BAF">
            <w:pPr>
              <w:rPr>
                <w:rFonts w:ascii="Leelawadee UI" w:hAnsi="Leelawadee UI" w:cs="Leelawadee UI"/>
              </w:rPr>
            </w:pPr>
          </w:p>
        </w:tc>
      </w:tr>
      <w:tr w:rsidR="00400BAF" w:rsidTr="00DC0225">
        <w:trPr>
          <w:trHeight w:val="350"/>
        </w:trPr>
        <w:tc>
          <w:tcPr>
            <w:tcW w:w="4045" w:type="dxa"/>
            <w:shd w:val="clear" w:color="auto" w:fill="FFFFFF" w:themeFill="background1"/>
          </w:tcPr>
          <w:p w:rsidR="00400BAF" w:rsidRPr="00DC0225" w:rsidRDefault="00400BAF" w:rsidP="00400BAF">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400BAF" w:rsidRPr="00DC0225" w:rsidRDefault="00400BAF" w:rsidP="00400BAF">
            <w:pPr>
              <w:rPr>
                <w:rFonts w:ascii="Leelawadee UI" w:hAnsi="Leelawadee UI" w:cs="Leelawadee UI"/>
              </w:rPr>
            </w:pPr>
          </w:p>
        </w:tc>
      </w:tr>
      <w:tr w:rsidR="00400BAF" w:rsidTr="00DC0225">
        <w:trPr>
          <w:trHeight w:val="350"/>
        </w:trPr>
        <w:tc>
          <w:tcPr>
            <w:tcW w:w="4045" w:type="dxa"/>
            <w:shd w:val="clear" w:color="auto" w:fill="FFFFFF" w:themeFill="background1"/>
          </w:tcPr>
          <w:p w:rsidR="00400BAF" w:rsidRPr="00DC0225" w:rsidRDefault="00400BAF" w:rsidP="00400BAF">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400BAF" w:rsidRPr="00DC0225" w:rsidRDefault="00400BAF" w:rsidP="00400BAF">
            <w:pPr>
              <w:rPr>
                <w:rFonts w:ascii="Leelawadee UI" w:hAnsi="Leelawadee UI" w:cs="Leelawadee UI"/>
              </w:rPr>
            </w:pPr>
          </w:p>
        </w:tc>
      </w:tr>
      <w:tr w:rsidR="00400BAF" w:rsidTr="00DC0225">
        <w:trPr>
          <w:trHeight w:val="313"/>
        </w:trPr>
        <w:tc>
          <w:tcPr>
            <w:tcW w:w="4045" w:type="dxa"/>
            <w:shd w:val="clear" w:color="auto" w:fill="FFFFFF" w:themeFill="background1"/>
          </w:tcPr>
          <w:p w:rsidR="00400BAF" w:rsidRPr="00DC0225" w:rsidRDefault="00400BAF" w:rsidP="00400BAF">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400BAF" w:rsidRPr="00DC0225" w:rsidRDefault="00400BAF" w:rsidP="00400BAF">
            <w:pPr>
              <w:rPr>
                <w:rFonts w:ascii="Leelawadee UI" w:hAnsi="Leelawadee UI" w:cs="Leelawadee UI"/>
              </w:rPr>
            </w:pPr>
          </w:p>
        </w:tc>
      </w:tr>
    </w:tbl>
    <w:p w:rsidR="006D6A26" w:rsidRDefault="006D6A26" w:rsidP="006D6A26">
      <w:bookmarkStart w:id="0" w:name="_Toc432066403"/>
    </w:p>
    <w:p w:rsidR="006D6A26" w:rsidRDefault="006D6A26" w:rsidP="006D6A26">
      <w:pPr>
        <w:pStyle w:val="Heading3"/>
      </w:pPr>
      <w:r>
        <w:t>Overview</w:t>
      </w:r>
    </w:p>
    <w:p w:rsidR="006D6A26" w:rsidRDefault="006D6A26" w:rsidP="006D6A26">
      <w:r>
        <w:t>In this document you will find:</w:t>
      </w:r>
    </w:p>
    <w:p w:rsidR="006D6A26" w:rsidRDefault="0091191A" w:rsidP="006D6A26">
      <w:pPr>
        <w:pStyle w:val="ListParagraph"/>
        <w:numPr>
          <w:ilvl w:val="0"/>
          <w:numId w:val="45"/>
        </w:numPr>
      </w:pPr>
      <w:hyperlink w:anchor="_Test_Data_and" w:history="1">
        <w:r w:rsidR="006D6A26">
          <w:rPr>
            <w:rStyle w:val="Hyperlink"/>
          </w:rPr>
          <w:t>Test Data and Test Tools</w:t>
        </w:r>
      </w:hyperlink>
    </w:p>
    <w:p w:rsidR="006D6A26" w:rsidRDefault="0091191A" w:rsidP="006D6A26">
      <w:pPr>
        <w:pStyle w:val="ListParagraph"/>
        <w:numPr>
          <w:ilvl w:val="0"/>
          <w:numId w:val="45"/>
        </w:numPr>
      </w:pPr>
      <w:hyperlink w:anchor="_Demonstrate_Standards_Support" w:history="1">
        <w:r w:rsidR="006D6A26">
          <w:rPr>
            <w:rStyle w:val="Hyperlink"/>
          </w:rPr>
          <w:t>Standards Support</w:t>
        </w:r>
      </w:hyperlink>
    </w:p>
    <w:p w:rsidR="006D6A26" w:rsidRPr="00241B8B" w:rsidRDefault="0091191A" w:rsidP="006D6A26">
      <w:pPr>
        <w:pStyle w:val="ListParagraph"/>
        <w:numPr>
          <w:ilvl w:val="0"/>
          <w:numId w:val="45"/>
        </w:numPr>
        <w:rPr>
          <w:rStyle w:val="Hyperlink"/>
          <w:color w:val="auto"/>
          <w:u w:val="none"/>
        </w:rPr>
      </w:pPr>
      <w:hyperlink w:anchor="_170.315(e)(2)_Secure_Messaging" w:history="1">
        <w:r w:rsidR="006D6A26">
          <w:rPr>
            <w:rStyle w:val="Hyperlink"/>
          </w:rPr>
          <w:t>Drummond Test Report (Instructions, Expected Results, Points to Remember)</w:t>
        </w:r>
      </w:hyperlink>
    </w:p>
    <w:p w:rsidR="006D6A26" w:rsidRPr="00241B8B" w:rsidRDefault="0091191A" w:rsidP="006D6A26">
      <w:pPr>
        <w:pStyle w:val="ListParagraph"/>
        <w:numPr>
          <w:ilvl w:val="0"/>
          <w:numId w:val="45"/>
        </w:numPr>
        <w:rPr>
          <w:rStyle w:val="Hyperlink"/>
          <w:color w:val="auto"/>
          <w:u w:val="none"/>
        </w:rPr>
      </w:pPr>
      <w:hyperlink w:anchor="_Test_Procedures_1" w:history="1">
        <w:r w:rsidR="006D6A26" w:rsidRPr="00241B8B">
          <w:rPr>
            <w:rStyle w:val="Hyperlink"/>
          </w:rPr>
          <w:t>Test Procedures</w:t>
        </w:r>
      </w:hyperlink>
    </w:p>
    <w:p w:rsidR="006D6A26" w:rsidRDefault="0091191A" w:rsidP="006D6A26">
      <w:pPr>
        <w:pStyle w:val="ListParagraph"/>
        <w:numPr>
          <w:ilvl w:val="0"/>
          <w:numId w:val="45"/>
        </w:numPr>
      </w:pPr>
      <w:hyperlink w:anchor="_Appendix_A:_Testing" w:history="1">
        <w:r w:rsidR="006D6A26" w:rsidRPr="00241B8B">
          <w:rPr>
            <w:rStyle w:val="Hyperlink"/>
          </w:rPr>
          <w:t>Appendix A: Testing Guide</w:t>
        </w:r>
      </w:hyperlink>
    </w:p>
    <w:p w:rsidR="006D6A26" w:rsidRDefault="0091191A" w:rsidP="006D6A26">
      <w:pPr>
        <w:pStyle w:val="ListParagraph"/>
        <w:numPr>
          <w:ilvl w:val="0"/>
          <w:numId w:val="45"/>
        </w:numPr>
      </w:pPr>
      <w:hyperlink w:anchor="_Appendix_B:_ONC" w:history="1">
        <w:r w:rsidR="006D6A26">
          <w:rPr>
            <w:rStyle w:val="Hyperlink"/>
          </w:rPr>
          <w:t>Appendix B: ONC Criteria</w:t>
        </w:r>
      </w:hyperlink>
    </w:p>
    <w:p w:rsidR="006D6A26" w:rsidRDefault="006D6A26" w:rsidP="009D5A77">
      <w:pPr>
        <w:pStyle w:val="Heading3"/>
      </w:pPr>
    </w:p>
    <w:p w:rsidR="009D5A77" w:rsidRDefault="009D5A77" w:rsidP="009D5A77">
      <w:pPr>
        <w:pStyle w:val="Heading3"/>
      </w:pPr>
      <w:r w:rsidRPr="00EA50E7">
        <w:t>Version of ONC Test Method</w:t>
      </w:r>
      <w:bookmarkEnd w:id="0"/>
    </w:p>
    <w:p w:rsidR="009D5A77" w:rsidRDefault="00EF5BCB"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F52A6C">
        <w:t>Health IT developer</w:t>
      </w:r>
      <w:r w:rsidR="007902A0">
        <w:t xml:space="preserve"> or Participant </w:t>
      </w:r>
      <w:r w:rsidR="00F52A6C">
        <w:t>under</w:t>
      </w:r>
      <w:r w:rsidR="005D5757">
        <w:t xml:space="preserve">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6D6A26" w:rsidRDefault="006D6A26">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644835">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sidR="00C87666">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0C1FDB">
                  <w:rPr>
                    <w:rFonts w:ascii="MS Gothic" w:eastAsia="MS Gothic" w:hAnsi="MS Gothic" w:cs="Leelawadee UI" w:hint="eastAsia"/>
                  </w:rPr>
                  <w:t>☐</w:t>
                </w:r>
              </w:sdtContent>
            </w:sdt>
            <w:r w:rsidR="00AC3FA3">
              <w:rPr>
                <w:rFonts w:ascii="Leelawadee UI" w:hAnsi="Leelawadee UI" w:cs="Leelawadee UI"/>
              </w:rPr>
              <w:t xml:space="preserve">       </w:t>
            </w:r>
            <w:r w:rsidR="00731AC8">
              <w:rPr>
                <w:rFonts w:ascii="Leelawadee UI" w:hAnsi="Leelawadee UI" w:cs="Leelawadee UI"/>
              </w:rPr>
              <w:t>D</w:t>
            </w:r>
            <w:r w:rsidR="00F52A6C">
              <w:rPr>
                <w:rFonts w:ascii="Leelawadee UI" w:hAnsi="Leelawadee UI" w:cs="Leelawadee UI"/>
              </w:rPr>
              <w:t>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031C7D">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895C06" w:rsidRPr="00731AC8" w:rsidRDefault="00F52A6C" w:rsidP="00856C40">
            <w:pPr>
              <w:ind w:firstLine="432"/>
              <w:rPr>
                <w:rFonts w:ascii="Leelawadee UI" w:hAnsi="Leelawadee UI" w:cs="Leelawadee UI"/>
              </w:rPr>
            </w:pPr>
            <w:r w:rsidRPr="00731AC8">
              <w:rPr>
                <w:rFonts w:ascii="Leelawadee UI" w:hAnsi="Leelawadee UI" w:cs="Leelawadee UI"/>
              </w:rPr>
              <w:t>Health IT developer</w:t>
            </w:r>
            <w:r w:rsidR="00E55967" w:rsidRPr="00731AC8">
              <w:rPr>
                <w:rFonts w:ascii="Leelawadee UI" w:hAnsi="Leelawadee UI" w:cs="Leelawadee UI"/>
              </w:rPr>
              <w:t xml:space="preserve"> configures messaging </w:t>
            </w:r>
            <w:r w:rsidR="00274C42" w:rsidRPr="00731AC8">
              <w:rPr>
                <w:rFonts w:ascii="Leelawadee UI" w:hAnsi="Leelawadee UI" w:cs="Leelawadee UI"/>
              </w:rPr>
              <w:t>accounts for</w:t>
            </w:r>
            <w:r w:rsidR="00895C06" w:rsidRPr="00731AC8">
              <w:rPr>
                <w:rFonts w:ascii="Leelawadee UI" w:hAnsi="Leelawadee UI" w:cs="Leelawadee UI"/>
              </w:rPr>
              <w:t>:</w:t>
            </w:r>
          </w:p>
          <w:p w:rsidR="00895C06" w:rsidRPr="00731AC8" w:rsidRDefault="00E55967" w:rsidP="00FE0401">
            <w:pPr>
              <w:pStyle w:val="ListParagraph"/>
              <w:numPr>
                <w:ilvl w:val="1"/>
                <w:numId w:val="46"/>
              </w:numPr>
              <w:rPr>
                <w:rFonts w:ascii="Leelawadee UI" w:hAnsi="Leelawadee UI" w:cs="Leelawadee UI"/>
              </w:rPr>
            </w:pPr>
            <w:r w:rsidRPr="00731AC8">
              <w:rPr>
                <w:rFonts w:ascii="Leelawadee UI" w:hAnsi="Leelawadee UI" w:cs="Leelawadee UI"/>
              </w:rPr>
              <w:t>SM-User1: Non-patient, authenticated HIT Module user (provider or hospital user)</w:t>
            </w:r>
          </w:p>
          <w:p w:rsidR="00E55967" w:rsidRPr="00731AC8" w:rsidRDefault="00E55967" w:rsidP="00FE0401">
            <w:pPr>
              <w:pStyle w:val="ListParagraph"/>
              <w:numPr>
                <w:ilvl w:val="1"/>
                <w:numId w:val="46"/>
              </w:numPr>
              <w:rPr>
                <w:rFonts w:ascii="Leelawadee UI" w:hAnsi="Leelawadee UI" w:cs="Leelawadee UI"/>
              </w:rPr>
            </w:pPr>
            <w:r w:rsidRPr="00731AC8">
              <w:rPr>
                <w:rFonts w:ascii="Leelawadee UI" w:hAnsi="Leelawadee UI" w:cs="Leelawadee UI"/>
              </w:rPr>
              <w:t>SM-User2: Patient (authenticated HIT Module user or external messaging)</w:t>
            </w:r>
          </w:p>
          <w:p w:rsidR="00E55967" w:rsidRPr="00101400" w:rsidRDefault="00E55967" w:rsidP="00FE0401">
            <w:pPr>
              <w:pStyle w:val="ListParagraph"/>
              <w:numPr>
                <w:ilvl w:val="1"/>
                <w:numId w:val="46"/>
              </w:numPr>
            </w:pPr>
            <w:r w:rsidRPr="00731AC8">
              <w:rPr>
                <w:rFonts w:ascii="Leelawadee UI" w:hAnsi="Leelawadee UI" w:cs="Leelawadee UI"/>
              </w:rPr>
              <w:t>SM-Us</w:t>
            </w:r>
            <w:r w:rsidR="004A444F">
              <w:rPr>
                <w:rFonts w:ascii="Leelawadee UI" w:hAnsi="Leelawadee UI" w:cs="Leelawadee UI"/>
              </w:rPr>
              <w:t>er3</w:t>
            </w:r>
            <w:r w:rsidRPr="00731AC8">
              <w:rPr>
                <w:rFonts w:ascii="Leelawadee UI" w:hAnsi="Leelawadee UI" w:cs="Leelawadee UI"/>
              </w:rPr>
              <w:t xml:space="preserve">: An unauthenticated </w:t>
            </w:r>
            <w:r w:rsidR="00D171E6" w:rsidRPr="00731AC8">
              <w:rPr>
                <w:rFonts w:ascii="Leelawadee UI" w:hAnsi="Leelawadee UI" w:cs="Leelawadee UI"/>
              </w:rPr>
              <w:t>user</w:t>
            </w:r>
            <w:r w:rsidR="004A444F">
              <w:rPr>
                <w:rFonts w:ascii="Leelawadee UI" w:hAnsi="Leelawadee UI" w:cs="Leelawadee UI"/>
              </w:rPr>
              <w:t xml:space="preserve"> (non-existent)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101400" w:rsidRDefault="00127588" w:rsidP="00127588">
            <w:pPr>
              <w:ind w:left="432"/>
              <w:rPr>
                <w:b/>
              </w:rPr>
            </w:pPr>
            <w:r>
              <w:rPr>
                <w:rFonts w:ascii="Leelawadee UI" w:hAnsi="Leelawadee UI" w:cs="Leelawadee UI"/>
              </w:rPr>
              <w:t>Developer-supplied.</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101400" w:rsidRDefault="00856C40" w:rsidP="00856C40">
            <w:pPr>
              <w:pStyle w:val="ListParagraph"/>
              <w:ind w:hanging="288"/>
            </w:pPr>
            <w:r>
              <w:rPr>
                <w:rFonts w:ascii="Leelawadee UI" w:hAnsi="Leelawadee UI" w:cs="Leelawadee UI"/>
              </w:rPr>
              <w:t>Not applicable.</w:t>
            </w:r>
          </w:p>
        </w:tc>
      </w:tr>
    </w:tbl>
    <w:p w:rsidR="009D5A77" w:rsidRDefault="009D5A77" w:rsidP="009D5A77"/>
    <w:p w:rsidR="00201066" w:rsidRDefault="00201066">
      <w:pPr>
        <w:rPr>
          <w:rFonts w:ascii="Arial" w:hAnsi="Arial" w:cs="Arial"/>
          <w:b/>
          <w:bCs/>
          <w:kern w:val="32"/>
          <w:sz w:val="32"/>
          <w:szCs w:val="32"/>
        </w:rPr>
      </w:pPr>
      <w:r>
        <w:br w:type="page"/>
      </w:r>
    </w:p>
    <w:p w:rsidR="009B4D4A" w:rsidRDefault="009B4D4A" w:rsidP="009B4D4A">
      <w:pPr>
        <w:pStyle w:val="Heading1"/>
      </w:pPr>
      <w:bookmarkStart w:id="4" w:name="_Demonstrate_Standards_Support"/>
      <w:bookmarkEnd w:id="4"/>
      <w:r>
        <w:lastRenderedPageBreak/>
        <w:t>Demonstrate Standards Support</w:t>
      </w:r>
    </w:p>
    <w:p w:rsidR="009B4D4A" w:rsidRDefault="009B4D4A" w:rsidP="009B4D4A">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9B4D4A" w:rsidTr="008863E3">
        <w:trPr>
          <w:trHeight w:val="432"/>
        </w:trPr>
        <w:tc>
          <w:tcPr>
            <w:tcW w:w="3870" w:type="dxa"/>
            <w:shd w:val="clear" w:color="auto" w:fill="DBE5F1" w:themeFill="accent1" w:themeFillTint="33"/>
          </w:tcPr>
          <w:p w:rsidR="009B4D4A" w:rsidRPr="00255DC9" w:rsidRDefault="009B4D4A" w:rsidP="008863E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9B4D4A" w:rsidRPr="00255DC9" w:rsidRDefault="009B4D4A" w:rsidP="008863E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B4D4A" w:rsidTr="008863E3">
        <w:trPr>
          <w:trHeight w:val="432"/>
        </w:trPr>
        <w:tc>
          <w:tcPr>
            <w:tcW w:w="8730" w:type="dxa"/>
            <w:gridSpan w:val="2"/>
            <w:shd w:val="clear" w:color="auto" w:fill="DBE5F1" w:themeFill="accent1" w:themeFillTint="33"/>
          </w:tcPr>
          <w:p w:rsidR="009B4D4A" w:rsidRPr="00EE7D84" w:rsidRDefault="009B4D4A" w:rsidP="00D7541B">
            <w:pPr>
              <w:pStyle w:val="NormalWeb"/>
              <w:spacing w:before="0" w:beforeAutospacing="0" w:after="0" w:afterAutospacing="0"/>
              <w:textAlignment w:val="baseline"/>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5C7557" w:rsidRPr="005E3B3D">
              <w:rPr>
                <w:rFonts w:ascii="Leelawadee UI" w:hAnsi="Leelawadee UI" w:cs="Leelawadee UI"/>
              </w:rPr>
              <w:t xml:space="preserve">Implement standards to demonstrate </w:t>
            </w:r>
            <w:r w:rsidR="005C7557">
              <w:rPr>
                <w:rFonts w:ascii="Leelawadee UI" w:hAnsi="Leelawadee UI" w:cs="Leelawadee UI"/>
              </w:rPr>
              <w:t>secure messaging</w:t>
            </w:r>
            <w:r w:rsidR="00D7541B">
              <w:rPr>
                <w:rFonts w:ascii="Leelawadee UI" w:hAnsi="Leelawadee UI" w:cs="Leelawadee UI"/>
              </w:rPr>
              <w:t>.</w:t>
            </w:r>
          </w:p>
        </w:tc>
      </w:tr>
    </w:tbl>
    <w:p w:rsidR="009B4D4A" w:rsidRDefault="009B4D4A" w:rsidP="009B4D4A">
      <w:pPr>
        <w:spacing w:line="360" w:lineRule="auto"/>
        <w:rPr>
          <w:color w:val="D9D9D9" w:themeColor="background1" w:themeShade="D9"/>
        </w:rPr>
      </w:pPr>
    </w:p>
    <w:tbl>
      <w:tblPr>
        <w:tblStyle w:val="TableGrid"/>
        <w:tblW w:w="8730" w:type="dxa"/>
        <w:tblInd w:w="-95" w:type="dxa"/>
        <w:tblLook w:val="04A0" w:firstRow="1" w:lastRow="0" w:firstColumn="1" w:lastColumn="0" w:noHBand="0" w:noVBand="1"/>
      </w:tblPr>
      <w:tblGrid>
        <w:gridCol w:w="552"/>
        <w:gridCol w:w="2238"/>
        <w:gridCol w:w="5940"/>
      </w:tblGrid>
      <w:tr w:rsidR="007B408A" w:rsidTr="007B408A">
        <w:trPr>
          <w:trHeight w:val="432"/>
        </w:trPr>
        <w:tc>
          <w:tcPr>
            <w:tcW w:w="552" w:type="dxa"/>
            <w:shd w:val="clear" w:color="auto" w:fill="DBE5F1" w:themeFill="accent1" w:themeFillTint="33"/>
          </w:tcPr>
          <w:p w:rsidR="007B408A" w:rsidRPr="004748BF" w:rsidRDefault="007B408A" w:rsidP="008863E3"/>
        </w:tc>
        <w:tc>
          <w:tcPr>
            <w:tcW w:w="2238" w:type="dxa"/>
            <w:shd w:val="clear" w:color="auto" w:fill="DBE5F1" w:themeFill="accent1" w:themeFillTint="33"/>
          </w:tcPr>
          <w:p w:rsidR="007B408A" w:rsidRPr="005F4354" w:rsidRDefault="007B408A" w:rsidP="007B408A">
            <w:pPr>
              <w:rPr>
                <w:rFonts w:ascii="Leelawadee UI" w:hAnsi="Leelawadee UI" w:cs="Leelawadee UI"/>
                <w:b/>
              </w:rPr>
            </w:pPr>
            <w:r w:rsidRPr="005F4354">
              <w:rPr>
                <w:rFonts w:ascii="Leelawadee UI" w:hAnsi="Leelawadee UI" w:cs="Leelawadee UI"/>
                <w:b/>
              </w:rPr>
              <w:t>Standard</w:t>
            </w:r>
            <w:r>
              <w:rPr>
                <w:rFonts w:ascii="Leelawadee UI" w:hAnsi="Leelawadee UI" w:cs="Leelawadee UI"/>
                <w:b/>
              </w:rPr>
              <w:t xml:space="preserve"> </w:t>
            </w:r>
          </w:p>
        </w:tc>
        <w:tc>
          <w:tcPr>
            <w:tcW w:w="5940" w:type="dxa"/>
            <w:shd w:val="clear" w:color="auto" w:fill="DBE5F1" w:themeFill="accent1" w:themeFillTint="33"/>
          </w:tcPr>
          <w:p w:rsidR="007B408A" w:rsidRPr="007B408A" w:rsidRDefault="00895D6C" w:rsidP="007B408A">
            <w:pPr>
              <w:rPr>
                <w:rFonts w:ascii="Leelawadee UI" w:hAnsi="Leelawadee UI" w:cs="Leelawadee UI"/>
              </w:rPr>
            </w:pPr>
            <w:r>
              <w:rPr>
                <w:rFonts w:ascii="Leelawadee UI" w:hAnsi="Leelawadee UI" w:cs="Leelawadee UI"/>
              </w:rPr>
              <w:t>B</w:t>
            </w:r>
            <w:r w:rsidR="007B408A" w:rsidRPr="007B408A">
              <w:rPr>
                <w:rFonts w:ascii="Leelawadee UI" w:hAnsi="Leelawadee UI" w:cs="Leelawadee UI"/>
              </w:rPr>
              <w:t>y reference to required privacy and security 170.315(d)(9) module</w:t>
            </w:r>
            <w:r w:rsidR="007B408A">
              <w:rPr>
                <w:rFonts w:ascii="Leelawadee UI" w:hAnsi="Leelawadee UI" w:cs="Leelawadee UI"/>
              </w:rPr>
              <w:t>:</w:t>
            </w:r>
          </w:p>
        </w:tc>
      </w:tr>
      <w:tr w:rsidR="007B408A" w:rsidTr="007B408A">
        <w:trPr>
          <w:trHeight w:val="432"/>
        </w:trPr>
        <w:sdt>
          <w:sdtPr>
            <w:id w:val="631528912"/>
            <w14:checkbox>
              <w14:checked w14:val="0"/>
              <w14:checkedState w14:val="2612" w14:font="Arial Unicode MS"/>
              <w14:uncheckedState w14:val="2610" w14:font="Arial Unicode MS"/>
            </w14:checkbox>
          </w:sdtPr>
          <w:sdtEndPr/>
          <w:sdtContent>
            <w:tc>
              <w:tcPr>
                <w:tcW w:w="552" w:type="dxa"/>
              </w:tcPr>
              <w:p w:rsidR="007B408A" w:rsidRDefault="007B408A" w:rsidP="00A70B8D">
                <w:r>
                  <w:rPr>
                    <w:rFonts w:ascii="MS Gothic" w:eastAsia="MS Gothic" w:hAnsi="MS Gothic" w:hint="eastAsia"/>
                  </w:rPr>
                  <w:t>☐</w:t>
                </w:r>
              </w:p>
            </w:tc>
          </w:sdtContent>
        </w:sdt>
        <w:tc>
          <w:tcPr>
            <w:tcW w:w="2238" w:type="dxa"/>
          </w:tcPr>
          <w:p w:rsidR="007B408A" w:rsidRPr="009B4D4A" w:rsidRDefault="007B408A" w:rsidP="007B408A">
            <w:pPr>
              <w:pStyle w:val="NormalWeb"/>
              <w:spacing w:before="0" w:beforeAutospacing="0" w:after="0" w:afterAutospacing="0"/>
              <w:textAlignment w:val="baseline"/>
            </w:pPr>
            <w:r>
              <w:t xml:space="preserve">170.210(a)(2) </w:t>
            </w:r>
          </w:p>
        </w:tc>
        <w:tc>
          <w:tcPr>
            <w:tcW w:w="5940" w:type="dxa"/>
          </w:tcPr>
          <w:p w:rsidR="007B408A" w:rsidRPr="009B4D4A" w:rsidRDefault="0091191A" w:rsidP="000F3BC2">
            <w:pPr>
              <w:pStyle w:val="NormalWeb"/>
              <w:spacing w:before="0" w:beforeAutospacing="0" w:after="0" w:afterAutospacing="0"/>
              <w:textAlignment w:val="baseline"/>
            </w:pPr>
            <w:hyperlink r:id="rId8" w:history="1">
              <w:r w:rsidR="007B408A" w:rsidRPr="000F3BC2">
                <w:rPr>
                  <w:rStyle w:val="Hyperlink"/>
                </w:rPr>
                <w:t>Annex A: Federal Information Processing Standards (FIPS) Publication 140-2, Security Requirements for Cryptographic Modules, October 8, 2014</w:t>
              </w:r>
            </w:hyperlink>
          </w:p>
        </w:tc>
      </w:tr>
      <w:tr w:rsidR="007B408A" w:rsidTr="007B408A">
        <w:trPr>
          <w:trHeight w:val="432"/>
        </w:trPr>
        <w:sdt>
          <w:sdtPr>
            <w:id w:val="399182296"/>
            <w14:checkbox>
              <w14:checked w14:val="0"/>
              <w14:checkedState w14:val="2612" w14:font="Arial Unicode MS"/>
              <w14:uncheckedState w14:val="2610" w14:font="Arial Unicode MS"/>
            </w14:checkbox>
          </w:sdtPr>
          <w:sdtEndPr/>
          <w:sdtContent>
            <w:tc>
              <w:tcPr>
                <w:tcW w:w="552" w:type="dxa"/>
              </w:tcPr>
              <w:p w:rsidR="007B408A" w:rsidRDefault="007B408A" w:rsidP="00A70B8D">
                <w:r>
                  <w:rPr>
                    <w:rFonts w:ascii="MS Gothic" w:eastAsia="MS Gothic" w:hAnsi="MS Gothic" w:hint="eastAsia"/>
                  </w:rPr>
                  <w:t>☐</w:t>
                </w:r>
              </w:p>
            </w:tc>
          </w:sdtContent>
        </w:sdt>
        <w:tc>
          <w:tcPr>
            <w:tcW w:w="2238" w:type="dxa"/>
          </w:tcPr>
          <w:p w:rsidR="007B408A" w:rsidRPr="000F3BC2" w:rsidRDefault="007B408A" w:rsidP="007B408A">
            <w:pPr>
              <w:pStyle w:val="NormalWeb"/>
              <w:spacing w:before="0" w:beforeAutospacing="0" w:after="0" w:afterAutospacing="0"/>
              <w:textAlignment w:val="baseline"/>
            </w:pPr>
            <w:r>
              <w:t xml:space="preserve">170.210(c)(2) </w:t>
            </w:r>
          </w:p>
        </w:tc>
        <w:tc>
          <w:tcPr>
            <w:tcW w:w="5940" w:type="dxa"/>
          </w:tcPr>
          <w:p w:rsidR="007B408A" w:rsidRPr="009B4D4A" w:rsidRDefault="0091191A" w:rsidP="00A70B8D">
            <w:hyperlink r:id="rId9" w:history="1">
              <w:r w:rsidR="007B408A" w:rsidRPr="000F3BC2">
                <w:rPr>
                  <w:rStyle w:val="Hyperlink"/>
                </w:rPr>
                <w:t>FIPS PUB 180-4, Secure Hash Standard, 180-4 (August 2015)</w:t>
              </w:r>
            </w:hyperlink>
          </w:p>
        </w:tc>
      </w:tr>
    </w:tbl>
    <w:p w:rsidR="009B4D4A" w:rsidRDefault="009B4D4A" w:rsidP="009B4D4A">
      <w:pPr>
        <w:spacing w:line="360" w:lineRule="auto"/>
        <w:rPr>
          <w:color w:val="D9D9D9" w:themeColor="background1" w:themeShade="D9"/>
        </w:rPr>
      </w:pPr>
    </w:p>
    <w:p w:rsidR="009B4D4A" w:rsidRDefault="009B4D4A" w:rsidP="009B4D4A">
      <w:pPr>
        <w:spacing w:line="360" w:lineRule="auto"/>
        <w:rPr>
          <w:color w:val="D9D9D9" w:themeColor="background1" w:themeShade="D9"/>
        </w:rPr>
      </w:pPr>
    </w:p>
    <w:p w:rsidR="00124587" w:rsidRDefault="00124587"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736732" w:rsidRDefault="00736732">
      <w:pPr>
        <w:rPr>
          <w:rFonts w:ascii="Arial" w:hAnsi="Arial" w:cs="Arial"/>
          <w:b/>
          <w:bCs/>
          <w:kern w:val="32"/>
          <w:sz w:val="32"/>
          <w:szCs w:val="32"/>
        </w:rPr>
      </w:pPr>
      <w:r>
        <w:br w:type="page"/>
      </w:r>
    </w:p>
    <w:p w:rsidR="004B79E8" w:rsidRDefault="00E815B0" w:rsidP="004B79E8">
      <w:pPr>
        <w:pStyle w:val="Heading1"/>
      </w:pPr>
      <w:bookmarkStart w:id="5" w:name="_(e)(2)_Secure_Messaging"/>
      <w:bookmarkStart w:id="6" w:name="_170.315(e)(2)_Secure_Messaging"/>
      <w:bookmarkEnd w:id="5"/>
      <w:bookmarkEnd w:id="6"/>
      <w:r>
        <w:lastRenderedPageBreak/>
        <w:t>170.315</w:t>
      </w:r>
      <w:r w:rsidR="00BF5CA6">
        <w:t>(e</w:t>
      </w:r>
      <w:proofErr w:type="gramStart"/>
      <w:r w:rsidR="00BF5CA6">
        <w:t>)(</w:t>
      </w:r>
      <w:proofErr w:type="gramEnd"/>
      <w:r w:rsidR="00BF5CA6">
        <w:t>2) Secure Messaging</w:t>
      </w:r>
    </w:p>
    <w:p w:rsidR="004B79E8" w:rsidRPr="00255DC9" w:rsidRDefault="004B79E8" w:rsidP="004B79E8"/>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490"/>
      </w:tblGrid>
      <w:tr w:rsidR="004B79E8" w:rsidTr="00CE2E6D">
        <w:trPr>
          <w:trHeight w:val="432"/>
        </w:trPr>
        <w:tc>
          <w:tcPr>
            <w:tcW w:w="3240" w:type="dxa"/>
            <w:shd w:val="clear" w:color="auto" w:fill="DBE5F1" w:themeFill="accent1" w:themeFillTint="33"/>
          </w:tcPr>
          <w:p w:rsidR="004B79E8" w:rsidRPr="00255DC9" w:rsidRDefault="004B79E8" w:rsidP="008863E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490" w:type="dxa"/>
            <w:shd w:val="clear" w:color="auto" w:fill="DBE5F1" w:themeFill="accent1" w:themeFillTint="33"/>
          </w:tcPr>
          <w:p w:rsidR="004B79E8" w:rsidRPr="00255DC9" w:rsidRDefault="004B79E8" w:rsidP="008863E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213956027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111680090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204564202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CE2E6D" w:rsidTr="00CE2E6D">
        <w:trPr>
          <w:trHeight w:val="432"/>
        </w:trPr>
        <w:tc>
          <w:tcPr>
            <w:tcW w:w="3240" w:type="dxa"/>
            <w:shd w:val="clear" w:color="auto" w:fill="DBE5F1" w:themeFill="accent1" w:themeFillTint="33"/>
          </w:tcPr>
          <w:p w:rsidR="00CE2E6D" w:rsidRDefault="00CE2E6D" w:rsidP="008863E3">
            <w:pPr>
              <w:rPr>
                <w:rFonts w:ascii="Leelawadee UI" w:hAnsi="Leelawadee UI" w:cs="Leelawadee UI"/>
                <w:b/>
              </w:rPr>
            </w:pPr>
            <w:r>
              <w:rPr>
                <w:rFonts w:ascii="Leelawadee UI" w:hAnsi="Leelawadee UI" w:cs="Leelawadee UI"/>
                <w:b/>
              </w:rPr>
              <w:t>Authentication Method:</w:t>
            </w:r>
          </w:p>
        </w:tc>
        <w:tc>
          <w:tcPr>
            <w:tcW w:w="5490" w:type="dxa"/>
            <w:shd w:val="clear" w:color="auto" w:fill="DBE5F1" w:themeFill="accent1" w:themeFillTint="33"/>
          </w:tcPr>
          <w:p w:rsidR="00CE2E6D" w:rsidRPr="00255DC9" w:rsidRDefault="00CE2E6D" w:rsidP="008863E3">
            <w:pPr>
              <w:rPr>
                <w:rFonts w:ascii="Leelawadee UI" w:hAnsi="Leelawadee UI" w:cs="Leelawadee UI"/>
              </w:rPr>
            </w:pPr>
          </w:p>
        </w:tc>
      </w:tr>
      <w:tr w:rsidR="00CE2E6D" w:rsidTr="00CE2E6D">
        <w:trPr>
          <w:trHeight w:val="432"/>
        </w:trPr>
        <w:tc>
          <w:tcPr>
            <w:tcW w:w="3240" w:type="dxa"/>
            <w:shd w:val="clear" w:color="auto" w:fill="DBE5F1" w:themeFill="accent1" w:themeFillTint="33"/>
          </w:tcPr>
          <w:p w:rsidR="00CE2E6D" w:rsidRDefault="00CE2E6D" w:rsidP="008863E3">
            <w:pPr>
              <w:rPr>
                <w:rFonts w:ascii="Leelawadee UI" w:hAnsi="Leelawadee UI" w:cs="Leelawadee UI"/>
                <w:b/>
              </w:rPr>
            </w:pPr>
            <w:r>
              <w:rPr>
                <w:rFonts w:ascii="Leelawadee UI" w:hAnsi="Leelawadee UI" w:cs="Leelawadee UI"/>
                <w:b/>
              </w:rPr>
              <w:t>Encryption Algorithm:</w:t>
            </w:r>
          </w:p>
        </w:tc>
        <w:tc>
          <w:tcPr>
            <w:tcW w:w="5490" w:type="dxa"/>
            <w:shd w:val="clear" w:color="auto" w:fill="DBE5F1" w:themeFill="accent1" w:themeFillTint="33"/>
          </w:tcPr>
          <w:p w:rsidR="00CE2E6D" w:rsidRPr="00255DC9" w:rsidRDefault="00CE2E6D" w:rsidP="008863E3">
            <w:pPr>
              <w:rPr>
                <w:rFonts w:ascii="Leelawadee UI" w:hAnsi="Leelawadee UI" w:cs="Leelawadee UI"/>
              </w:rPr>
            </w:pPr>
          </w:p>
        </w:tc>
      </w:tr>
      <w:tr w:rsidR="00CE2E6D" w:rsidTr="00CE2E6D">
        <w:trPr>
          <w:trHeight w:val="432"/>
        </w:trPr>
        <w:tc>
          <w:tcPr>
            <w:tcW w:w="3240" w:type="dxa"/>
            <w:shd w:val="clear" w:color="auto" w:fill="DBE5F1" w:themeFill="accent1" w:themeFillTint="33"/>
          </w:tcPr>
          <w:p w:rsidR="00CE2E6D" w:rsidRPr="00255DC9" w:rsidRDefault="00CE2E6D" w:rsidP="008863E3">
            <w:pPr>
              <w:rPr>
                <w:rFonts w:ascii="Leelawadee UI" w:hAnsi="Leelawadee UI" w:cs="Leelawadee UI"/>
                <w:b/>
              </w:rPr>
            </w:pPr>
            <w:r>
              <w:rPr>
                <w:rFonts w:ascii="Leelawadee UI" w:hAnsi="Leelawadee UI" w:cs="Leelawadee UI"/>
                <w:b/>
              </w:rPr>
              <w:t>Hashing Algorithm:</w:t>
            </w:r>
          </w:p>
        </w:tc>
        <w:tc>
          <w:tcPr>
            <w:tcW w:w="5490" w:type="dxa"/>
            <w:shd w:val="clear" w:color="auto" w:fill="DBE5F1" w:themeFill="accent1" w:themeFillTint="33"/>
          </w:tcPr>
          <w:p w:rsidR="00CE2E6D" w:rsidRPr="00255DC9" w:rsidRDefault="00CE2E6D" w:rsidP="008863E3">
            <w:pPr>
              <w:rPr>
                <w:rFonts w:ascii="Leelawadee UI" w:hAnsi="Leelawadee UI" w:cs="Leelawadee UI"/>
              </w:rPr>
            </w:pPr>
          </w:p>
        </w:tc>
      </w:tr>
      <w:tr w:rsidR="004B79E8" w:rsidTr="008863E3">
        <w:trPr>
          <w:trHeight w:val="432"/>
        </w:trPr>
        <w:tc>
          <w:tcPr>
            <w:tcW w:w="8730" w:type="dxa"/>
            <w:gridSpan w:val="2"/>
            <w:shd w:val="clear" w:color="auto" w:fill="DBE5F1" w:themeFill="accent1" w:themeFillTint="33"/>
          </w:tcPr>
          <w:p w:rsidR="004B79E8" w:rsidRDefault="004B79E8" w:rsidP="008863E3">
            <w:r w:rsidRPr="00255DC9">
              <w:rPr>
                <w:rFonts w:ascii="Leelawadee UI" w:hAnsi="Leelawadee UI" w:cs="Leelawadee UI"/>
                <w:b/>
              </w:rPr>
              <w:t>Instructions:</w:t>
            </w:r>
            <w:r w:rsidRPr="00255DC9">
              <w:rPr>
                <w:rFonts w:ascii="Leelawadee UI" w:hAnsi="Leelawadee UI" w:cs="Leelawadee UI"/>
              </w:rPr>
              <w:t xml:space="preserve"> </w:t>
            </w:r>
          </w:p>
          <w:p w:rsidR="004B79E8" w:rsidRDefault="00F52A6C" w:rsidP="004022FD">
            <w:pPr>
              <w:pStyle w:val="ListParagraph"/>
              <w:numPr>
                <w:ilvl w:val="0"/>
                <w:numId w:val="29"/>
              </w:numPr>
            </w:pPr>
            <w:r>
              <w:t>Health IT developer</w:t>
            </w:r>
            <w:r w:rsidR="00DD2A9C">
              <w:t xml:space="preserve"> identifies encrypting and hashing technologies used.</w:t>
            </w:r>
          </w:p>
          <w:p w:rsidR="00FB4905" w:rsidRPr="008C3B5F" w:rsidRDefault="006F42A1" w:rsidP="004A444F">
            <w:pPr>
              <w:pStyle w:val="ListParagraph"/>
              <w:numPr>
                <w:ilvl w:val="0"/>
                <w:numId w:val="29"/>
              </w:numPr>
            </w:pPr>
            <w:r>
              <w:t>Authenticated user sends/receives secure message to/from an authenticated patient.</w:t>
            </w:r>
          </w:p>
        </w:tc>
      </w:tr>
      <w:tr w:rsidR="004B79E8" w:rsidTr="008863E3">
        <w:trPr>
          <w:trHeight w:val="432"/>
        </w:trPr>
        <w:tc>
          <w:tcPr>
            <w:tcW w:w="8730" w:type="dxa"/>
            <w:gridSpan w:val="2"/>
            <w:shd w:val="clear" w:color="auto" w:fill="DBE5F1" w:themeFill="accent1" w:themeFillTint="33"/>
          </w:tcPr>
          <w:p w:rsidR="004B79E8" w:rsidRDefault="004B79E8" w:rsidP="008863E3">
            <w:pPr>
              <w:rPr>
                <w:rFonts w:ascii="Leelawadee UI" w:hAnsi="Leelawadee UI" w:cs="Leelawadee UI"/>
                <w:b/>
              </w:rPr>
            </w:pPr>
            <w:r w:rsidRPr="00255DC9">
              <w:rPr>
                <w:rFonts w:ascii="Leelawadee UI" w:hAnsi="Leelawadee UI" w:cs="Leelawadee UI"/>
                <w:b/>
              </w:rPr>
              <w:t xml:space="preserve">Expected Test Result: </w:t>
            </w:r>
          </w:p>
          <w:p w:rsidR="00A231A6" w:rsidRDefault="00A231A6" w:rsidP="00D20043">
            <w:pPr>
              <w:numPr>
                <w:ilvl w:val="0"/>
                <w:numId w:val="27"/>
              </w:numPr>
            </w:pPr>
            <w:r>
              <w:t>Enable a user to send messages to, and receive messages from, a</w:t>
            </w:r>
            <w:r w:rsidR="00883185">
              <w:t>n authenticated</w:t>
            </w:r>
            <w:r>
              <w:t xml:space="preserve"> patient in a secure manner.</w:t>
            </w:r>
          </w:p>
          <w:p w:rsidR="000E3D79" w:rsidRDefault="006F42A1" w:rsidP="00D20043">
            <w:pPr>
              <w:numPr>
                <w:ilvl w:val="0"/>
                <w:numId w:val="27"/>
              </w:numPr>
            </w:pPr>
            <w:r>
              <w:t>Sending/</w:t>
            </w:r>
            <w:r w:rsidR="000D5E86">
              <w:t>receiving securely using h</w:t>
            </w:r>
            <w:r w:rsidR="00C35709">
              <w:t xml:space="preserve">ashing level of at least SHA2 is utilized and encryption </w:t>
            </w:r>
            <w:r w:rsidR="000E3D79" w:rsidRPr="00535111">
              <w:t>algorithm specified by Annex A of the</w:t>
            </w:r>
            <w:r w:rsidR="000E3D79">
              <w:t xml:space="preserve"> Federal Information Processing Standards (FIPS) Publication 140-2 to store electronic health information from the EHR technology on an end-user device.</w:t>
            </w:r>
          </w:p>
          <w:p w:rsidR="00175D4A" w:rsidRDefault="00175D4A" w:rsidP="00D20043">
            <w:pPr>
              <w:numPr>
                <w:ilvl w:val="0"/>
                <w:numId w:val="27"/>
              </w:numPr>
            </w:pPr>
            <w:r>
              <w:t>Unauthenticated users cannot access HIT Module functionality for sending secured messages.</w:t>
            </w:r>
          </w:p>
          <w:p w:rsidR="004B79E8" w:rsidRPr="008B3D7C" w:rsidRDefault="00175D4A" w:rsidP="00883185">
            <w:pPr>
              <w:numPr>
                <w:ilvl w:val="0"/>
                <w:numId w:val="27"/>
              </w:numPr>
              <w:rPr>
                <w:rFonts w:ascii="Leelawadee" w:hAnsi="Leelawadee" w:cs="Leelawadee"/>
                <w:b/>
              </w:rPr>
            </w:pPr>
            <w:r>
              <w:t>Unauthenticated users cannot read secure messages sent to authenticated patients.</w:t>
            </w:r>
          </w:p>
        </w:tc>
      </w:tr>
      <w:tr w:rsidR="004B79E8" w:rsidTr="008863E3">
        <w:trPr>
          <w:trHeight w:val="432"/>
        </w:trPr>
        <w:tc>
          <w:tcPr>
            <w:tcW w:w="8730" w:type="dxa"/>
            <w:gridSpan w:val="2"/>
            <w:shd w:val="clear" w:color="auto" w:fill="DBE5F1" w:themeFill="accent1" w:themeFillTint="33"/>
          </w:tcPr>
          <w:p w:rsidR="004B79E8" w:rsidRDefault="004B79E8" w:rsidP="008863E3">
            <w:pPr>
              <w:rPr>
                <w:rFonts w:ascii="Leelawadee UI" w:hAnsi="Leelawadee UI" w:cs="Leelawadee UI"/>
                <w:b/>
              </w:rPr>
            </w:pPr>
            <w:r>
              <w:rPr>
                <w:rFonts w:ascii="Leelawadee UI" w:hAnsi="Leelawadee UI" w:cs="Leelawadee UI"/>
                <w:b/>
              </w:rPr>
              <w:t>Points to Remember:</w:t>
            </w:r>
          </w:p>
          <w:p w:rsidR="005156E2" w:rsidRPr="005156E2" w:rsidRDefault="005156E2" w:rsidP="005156E2">
            <w:pPr>
              <w:pStyle w:val="NormalWeb"/>
              <w:numPr>
                <w:ilvl w:val="0"/>
                <w:numId w:val="30"/>
              </w:numPr>
              <w:spacing w:before="0" w:beforeAutospacing="0" w:after="0" w:afterAutospacing="0"/>
              <w:textAlignment w:val="baseline"/>
            </w:pPr>
            <w:r w:rsidRPr="005156E2">
              <w:t>Secure email, a secure portal, even some type of mobile application could all be examples for secure messaging methods that could potentially meet this certification criterion.</w:t>
            </w:r>
          </w:p>
          <w:p w:rsidR="0075298A" w:rsidRPr="00EA076D" w:rsidRDefault="00FB7CA6" w:rsidP="005156E2">
            <w:pPr>
              <w:pStyle w:val="NormalWeb"/>
              <w:numPr>
                <w:ilvl w:val="0"/>
                <w:numId w:val="30"/>
              </w:numPr>
              <w:spacing w:before="0" w:beforeAutospacing="0" w:after="0" w:afterAutospacing="0"/>
              <w:textAlignment w:val="baseline"/>
            </w:pPr>
            <w:r>
              <w:t>A Health IT Module presented for certification to this criterion must be separately tested to the privacy and security criterion for “trusted</w:t>
            </w:r>
            <w:r w:rsidR="005156E2">
              <w:t xml:space="preserve"> connection” at § 170.315(d</w:t>
            </w:r>
            <w:proofErr w:type="gramStart"/>
            <w:r w:rsidR="005156E2">
              <w:t>)(</w:t>
            </w:r>
            <w:proofErr w:type="gramEnd"/>
            <w:r w:rsidR="005156E2">
              <w:t xml:space="preserve">9).  </w:t>
            </w:r>
            <w:r>
              <w:t>A health IT developer can choose between message-level or transport-level “trusted connection” cer</w:t>
            </w:r>
            <w:r w:rsidR="005156E2">
              <w:t>tification in accordance with §</w:t>
            </w:r>
            <w:r>
              <w:t>170.315(d</w:t>
            </w:r>
            <w:proofErr w:type="gramStart"/>
            <w:r>
              <w:t>)(</w:t>
            </w:r>
            <w:proofErr w:type="gramEnd"/>
            <w:r>
              <w:t>9).</w:t>
            </w:r>
          </w:p>
        </w:tc>
      </w:tr>
    </w:tbl>
    <w:p w:rsidR="004B79E8" w:rsidRDefault="004B79E8" w:rsidP="004B79E8"/>
    <w:p w:rsidR="00A231A6" w:rsidRDefault="00A231A6">
      <w:pPr>
        <w:rPr>
          <w:rFonts w:ascii="Arial" w:hAnsi="Arial" w:cs="Arial"/>
          <w:b/>
          <w:bCs/>
          <w:sz w:val="26"/>
          <w:szCs w:val="26"/>
          <w:u w:val="single"/>
        </w:rPr>
      </w:pPr>
      <w:bookmarkStart w:id="7" w:name="_Test_Procedures"/>
      <w:bookmarkEnd w:id="7"/>
      <w:r>
        <w:rPr>
          <w:u w:val="single"/>
        </w:rPr>
        <w:br w:type="page"/>
      </w:r>
    </w:p>
    <w:p w:rsidR="009C4DBF" w:rsidRDefault="009C4DBF" w:rsidP="009C4DBF">
      <w:pPr>
        <w:pStyle w:val="Heading3"/>
        <w:rPr>
          <w:u w:val="single"/>
        </w:rPr>
      </w:pPr>
      <w:bookmarkStart w:id="8" w:name="_Test_Procedures_1"/>
      <w:bookmarkEnd w:id="8"/>
      <w:r w:rsidRPr="009C4DBF">
        <w:rPr>
          <w:u w:val="single"/>
        </w:rPr>
        <w:lastRenderedPageBreak/>
        <w:t>Test Procedures</w:t>
      </w:r>
    </w:p>
    <w:p w:rsidR="00A231A6" w:rsidRPr="00A231A6" w:rsidRDefault="00A231A6" w:rsidP="00A231A6"/>
    <w:p w:rsidR="00A231A6" w:rsidRPr="00A231A6" w:rsidRDefault="00A231A6" w:rsidP="00A231A6">
      <w:r w:rsidRPr="00060951">
        <w:rPr>
          <w:b/>
        </w:rPr>
        <w:t xml:space="preserve">1.1 </w:t>
      </w:r>
      <w:r w:rsidR="00CE2E6D">
        <w:rPr>
          <w:b/>
        </w:rPr>
        <w:t>Secure Messaging</w:t>
      </w:r>
      <w:r w:rsidR="005F5F3B">
        <w:rPr>
          <w:b/>
        </w:rPr>
        <w:t>: Patient</w:t>
      </w:r>
    </w:p>
    <w:tbl>
      <w:tblPr>
        <w:tblStyle w:val="TableGrid"/>
        <w:tblW w:w="0" w:type="auto"/>
        <w:tblLook w:val="04A0" w:firstRow="1" w:lastRow="0" w:firstColumn="1" w:lastColumn="0" w:noHBand="0" w:noVBand="1"/>
      </w:tblPr>
      <w:tblGrid>
        <w:gridCol w:w="828"/>
        <w:gridCol w:w="7668"/>
      </w:tblGrid>
      <w:tr w:rsidR="004B79E8" w:rsidTr="00633D96">
        <w:trPr>
          <w:trHeight w:val="557"/>
        </w:trPr>
        <w:sdt>
          <w:sdtPr>
            <w:id w:val="1741443384"/>
            <w14:checkbox>
              <w14:checked w14:val="0"/>
              <w14:checkedState w14:val="2612" w14:font="Arial Unicode MS"/>
              <w14:uncheckedState w14:val="2610" w14:font="Arial Unicode MS"/>
            </w14:checkbox>
          </w:sdtPr>
          <w:sdtEndPr/>
          <w:sdtContent>
            <w:tc>
              <w:tcPr>
                <w:tcW w:w="828" w:type="dxa"/>
                <w:vAlign w:val="center"/>
              </w:tcPr>
              <w:p w:rsidR="004B79E8" w:rsidRDefault="004B79E8" w:rsidP="008863E3">
                <w:pPr>
                  <w:spacing w:line="360" w:lineRule="auto"/>
                  <w:rPr>
                    <w:u w:val="single"/>
                  </w:rPr>
                </w:pPr>
                <w:r>
                  <w:rPr>
                    <w:rFonts w:ascii="MS Gothic" w:eastAsia="MS Gothic" w:hAnsi="MS Gothic" w:hint="eastAsia"/>
                  </w:rPr>
                  <w:t>☐</w:t>
                </w:r>
              </w:p>
            </w:tc>
          </w:sdtContent>
        </w:sdt>
        <w:tc>
          <w:tcPr>
            <w:tcW w:w="7668" w:type="dxa"/>
            <w:vAlign w:val="center"/>
          </w:tcPr>
          <w:p w:rsidR="004B79E8" w:rsidRPr="00C15A82" w:rsidRDefault="00A231A6" w:rsidP="00A231A6">
            <w:pPr>
              <w:spacing w:line="360" w:lineRule="auto"/>
            </w:pPr>
            <w:r>
              <w:t xml:space="preserve">Health IT developer identifies </w:t>
            </w:r>
            <w:r w:rsidR="00CE2E6D">
              <w:t xml:space="preserve">authentication method, </w:t>
            </w:r>
            <w:r>
              <w:t>hashing</w:t>
            </w:r>
            <w:r w:rsidR="00CE2E6D">
              <w:t xml:space="preserve"> algorithm,</w:t>
            </w:r>
            <w:r>
              <w:t xml:space="preserve"> and encryption algorithms.</w:t>
            </w:r>
            <w:r w:rsidR="00CE2E6D">
              <w:t xml:space="preserve">  Proctor records in designated sections above.</w:t>
            </w:r>
          </w:p>
        </w:tc>
      </w:tr>
      <w:tr w:rsidR="00992490" w:rsidTr="008863E3">
        <w:trPr>
          <w:trHeight w:val="557"/>
        </w:trPr>
        <w:sdt>
          <w:sdtPr>
            <w:id w:val="1936793506"/>
            <w14:checkbox>
              <w14:checked w14:val="0"/>
              <w14:checkedState w14:val="2612" w14:font="Arial Unicode MS"/>
              <w14:uncheckedState w14:val="2610" w14:font="Arial Unicode MS"/>
            </w14:checkbox>
          </w:sdtPr>
          <w:sdtEndPr/>
          <w:sdtContent>
            <w:tc>
              <w:tcPr>
                <w:tcW w:w="828" w:type="dxa"/>
                <w:vAlign w:val="center"/>
              </w:tcPr>
              <w:p w:rsidR="00992490" w:rsidRDefault="00AC24D3" w:rsidP="008863E3">
                <w:pPr>
                  <w:spacing w:line="360" w:lineRule="auto"/>
                  <w:rPr>
                    <w:u w:val="single"/>
                  </w:rPr>
                </w:pPr>
                <w:r>
                  <w:rPr>
                    <w:rFonts w:ascii="MS Gothic" w:eastAsia="MS Gothic" w:hAnsi="MS Gothic" w:hint="eastAsia"/>
                  </w:rPr>
                  <w:t>☐</w:t>
                </w:r>
              </w:p>
            </w:tc>
          </w:sdtContent>
        </w:sdt>
        <w:tc>
          <w:tcPr>
            <w:tcW w:w="7668" w:type="dxa"/>
            <w:vAlign w:val="center"/>
          </w:tcPr>
          <w:p w:rsidR="00BA4138" w:rsidRPr="00C15A82" w:rsidRDefault="007C0903" w:rsidP="00712A0A">
            <w:r>
              <w:t xml:space="preserve">Authenticated provider-type user </w:t>
            </w:r>
            <w:r w:rsidR="002A37B2">
              <w:t>(</w:t>
            </w:r>
            <w:r w:rsidR="002A37B2" w:rsidRPr="002A37B2">
              <w:rPr>
                <w:rFonts w:ascii="Leelawadee UI" w:hAnsi="Leelawadee UI" w:cs="Leelawadee UI"/>
                <w:sz w:val="20"/>
                <w:szCs w:val="20"/>
              </w:rPr>
              <w:t>SM-User1</w:t>
            </w:r>
            <w:r w:rsidR="002A37B2">
              <w:t xml:space="preserve">) </w:t>
            </w:r>
            <w:r w:rsidR="00CB6BF2">
              <w:t>sends a secure message to an authenticated</w:t>
            </w:r>
            <w:r w:rsidR="00BA4138">
              <w:t xml:space="preserve"> </w:t>
            </w:r>
            <w:r>
              <w:t>test patient</w:t>
            </w:r>
            <w:r w:rsidR="002A37B2">
              <w:t xml:space="preserve"> (</w:t>
            </w:r>
            <w:r w:rsidR="002A37B2" w:rsidRPr="002A37B2">
              <w:rPr>
                <w:rFonts w:ascii="Leelawadee UI" w:hAnsi="Leelawadee UI" w:cs="Leelawadee UI"/>
                <w:sz w:val="20"/>
                <w:szCs w:val="20"/>
              </w:rPr>
              <w:t>SM-User2</w:t>
            </w:r>
            <w:r w:rsidR="002A37B2">
              <w:rPr>
                <w:rFonts w:ascii="Leelawadee UI" w:hAnsi="Leelawadee UI" w:cs="Leelawadee UI"/>
              </w:rPr>
              <w:t>)</w:t>
            </w:r>
            <w:r>
              <w:t>.</w:t>
            </w:r>
          </w:p>
        </w:tc>
      </w:tr>
      <w:tr w:rsidR="003955E2" w:rsidTr="008C2DB7">
        <w:trPr>
          <w:trHeight w:val="557"/>
        </w:trPr>
        <w:sdt>
          <w:sdtPr>
            <w:id w:val="1758022600"/>
            <w14:checkbox>
              <w14:checked w14:val="0"/>
              <w14:checkedState w14:val="2612" w14:font="Arial Unicode MS"/>
              <w14:uncheckedState w14:val="2610" w14:font="Arial Unicode MS"/>
            </w14:checkbox>
          </w:sdtPr>
          <w:sdtEndPr/>
          <w:sdtContent>
            <w:tc>
              <w:tcPr>
                <w:tcW w:w="828" w:type="dxa"/>
                <w:vAlign w:val="center"/>
              </w:tcPr>
              <w:p w:rsidR="003955E2" w:rsidRDefault="003955E2" w:rsidP="008C2DB7">
                <w:pPr>
                  <w:spacing w:line="360" w:lineRule="auto"/>
                  <w:rPr>
                    <w:u w:val="single"/>
                  </w:rPr>
                </w:pPr>
                <w:r>
                  <w:rPr>
                    <w:rFonts w:ascii="MS Gothic" w:eastAsia="MS Gothic" w:hAnsi="MS Gothic" w:hint="eastAsia"/>
                  </w:rPr>
                  <w:t>☐</w:t>
                </w:r>
              </w:p>
            </w:tc>
          </w:sdtContent>
        </w:sdt>
        <w:tc>
          <w:tcPr>
            <w:tcW w:w="7668" w:type="dxa"/>
            <w:vAlign w:val="center"/>
          </w:tcPr>
          <w:p w:rsidR="003955E2" w:rsidRPr="00C15A82" w:rsidRDefault="003955E2" w:rsidP="00CB6BF2">
            <w:r>
              <w:t>Test patient</w:t>
            </w:r>
            <w:r w:rsidR="002A37B2">
              <w:t xml:space="preserve"> (</w:t>
            </w:r>
            <w:r w:rsidR="002A37B2" w:rsidRPr="002A37B2">
              <w:rPr>
                <w:rFonts w:ascii="Leelawadee UI" w:hAnsi="Leelawadee UI" w:cs="Leelawadee UI"/>
                <w:sz w:val="20"/>
                <w:szCs w:val="20"/>
              </w:rPr>
              <w:t>SM-User2</w:t>
            </w:r>
            <w:r w:rsidR="002A37B2">
              <w:rPr>
                <w:rFonts w:ascii="Leelawadee UI" w:hAnsi="Leelawadee UI" w:cs="Leelawadee UI"/>
                <w:sz w:val="20"/>
                <w:szCs w:val="20"/>
              </w:rPr>
              <w:t>)</w:t>
            </w:r>
            <w:r>
              <w:t xml:space="preserve"> receives message from provider-type user</w:t>
            </w:r>
            <w:r w:rsidR="002A37B2">
              <w:t xml:space="preserve"> (</w:t>
            </w:r>
            <w:r w:rsidR="002A37B2" w:rsidRPr="002A37B2">
              <w:rPr>
                <w:rFonts w:ascii="Leelawadee UI" w:hAnsi="Leelawadee UI" w:cs="Leelawadee UI"/>
                <w:sz w:val="20"/>
                <w:szCs w:val="20"/>
              </w:rPr>
              <w:t>SM-User1</w:t>
            </w:r>
            <w:r w:rsidR="002A37B2">
              <w:t>)</w:t>
            </w:r>
            <w:r>
              <w:t>.</w:t>
            </w:r>
          </w:p>
        </w:tc>
      </w:tr>
      <w:tr w:rsidR="00AC24D3" w:rsidTr="00F02019">
        <w:trPr>
          <w:trHeight w:val="557"/>
        </w:trPr>
        <w:sdt>
          <w:sdtPr>
            <w:id w:val="-1690212915"/>
            <w14:checkbox>
              <w14:checked w14:val="0"/>
              <w14:checkedState w14:val="2612" w14:font="Arial Unicode MS"/>
              <w14:uncheckedState w14:val="2610" w14:font="Arial Unicode MS"/>
            </w14:checkbox>
          </w:sdtPr>
          <w:sdtEndPr/>
          <w:sdtContent>
            <w:tc>
              <w:tcPr>
                <w:tcW w:w="828" w:type="dxa"/>
                <w:vAlign w:val="center"/>
              </w:tcPr>
              <w:p w:rsidR="00AC24D3" w:rsidRDefault="00AC24D3" w:rsidP="00F02019">
                <w:pPr>
                  <w:spacing w:line="360" w:lineRule="auto"/>
                  <w:rPr>
                    <w:u w:val="single"/>
                  </w:rPr>
                </w:pPr>
                <w:r>
                  <w:rPr>
                    <w:rFonts w:ascii="MS Gothic" w:eastAsia="MS Gothic" w:hAnsi="MS Gothic" w:hint="eastAsia"/>
                  </w:rPr>
                  <w:t>☐</w:t>
                </w:r>
              </w:p>
            </w:tc>
          </w:sdtContent>
        </w:sdt>
        <w:tc>
          <w:tcPr>
            <w:tcW w:w="7668" w:type="dxa"/>
            <w:vAlign w:val="center"/>
          </w:tcPr>
          <w:p w:rsidR="00AC24D3" w:rsidRPr="00C15A82" w:rsidRDefault="002A37B2" w:rsidP="00712A0A">
            <w:r>
              <w:t>Test</w:t>
            </w:r>
            <w:r w:rsidR="003955E2">
              <w:t xml:space="preserve"> patient </w:t>
            </w:r>
            <w:r>
              <w:t>(</w:t>
            </w:r>
            <w:r w:rsidRPr="002A37B2">
              <w:rPr>
                <w:rFonts w:ascii="Leelawadee UI" w:hAnsi="Leelawadee UI" w:cs="Leelawadee UI"/>
                <w:sz w:val="20"/>
                <w:szCs w:val="20"/>
              </w:rPr>
              <w:t>SM-User2</w:t>
            </w:r>
            <w:r>
              <w:rPr>
                <w:rFonts w:ascii="Leelawadee UI" w:hAnsi="Leelawadee UI" w:cs="Leelawadee UI"/>
              </w:rPr>
              <w:t>)</w:t>
            </w:r>
            <w:r w:rsidR="00712A0A">
              <w:t xml:space="preserve"> </w:t>
            </w:r>
            <w:r w:rsidR="003955E2">
              <w:t>sends messages to provider-type user</w:t>
            </w:r>
            <w:r>
              <w:t xml:space="preserve"> (</w:t>
            </w:r>
            <w:r w:rsidRPr="002A37B2">
              <w:rPr>
                <w:rFonts w:ascii="Leelawadee UI" w:hAnsi="Leelawadee UI" w:cs="Leelawadee UI"/>
                <w:sz w:val="20"/>
                <w:szCs w:val="20"/>
              </w:rPr>
              <w:t>SM-User1</w:t>
            </w:r>
            <w:r>
              <w:t>).</w:t>
            </w:r>
          </w:p>
        </w:tc>
      </w:tr>
      <w:tr w:rsidR="00AC24D3" w:rsidTr="00F02019">
        <w:trPr>
          <w:trHeight w:val="557"/>
        </w:trPr>
        <w:sdt>
          <w:sdtPr>
            <w:id w:val="-987250278"/>
            <w14:checkbox>
              <w14:checked w14:val="0"/>
              <w14:checkedState w14:val="2612" w14:font="Arial Unicode MS"/>
              <w14:uncheckedState w14:val="2610" w14:font="Arial Unicode MS"/>
            </w14:checkbox>
          </w:sdtPr>
          <w:sdtEndPr/>
          <w:sdtContent>
            <w:tc>
              <w:tcPr>
                <w:tcW w:w="828" w:type="dxa"/>
                <w:vAlign w:val="center"/>
              </w:tcPr>
              <w:p w:rsidR="00AC24D3" w:rsidRDefault="00AC24D3" w:rsidP="00F02019">
                <w:pPr>
                  <w:spacing w:line="360" w:lineRule="auto"/>
                  <w:rPr>
                    <w:u w:val="single"/>
                  </w:rPr>
                </w:pPr>
                <w:r>
                  <w:rPr>
                    <w:rFonts w:ascii="MS Gothic" w:eastAsia="MS Gothic" w:hAnsi="MS Gothic" w:hint="eastAsia"/>
                  </w:rPr>
                  <w:t>☐</w:t>
                </w:r>
              </w:p>
            </w:tc>
          </w:sdtContent>
        </w:sdt>
        <w:tc>
          <w:tcPr>
            <w:tcW w:w="7668" w:type="dxa"/>
            <w:vAlign w:val="center"/>
          </w:tcPr>
          <w:p w:rsidR="00AC24D3" w:rsidRPr="00C15A82" w:rsidRDefault="00CB6BF2" w:rsidP="003955E2">
            <w:r>
              <w:t>Provider-type user</w:t>
            </w:r>
            <w:r w:rsidR="00712A0A">
              <w:t xml:space="preserve"> (</w:t>
            </w:r>
            <w:r w:rsidR="00712A0A" w:rsidRPr="002A37B2">
              <w:rPr>
                <w:rFonts w:ascii="Leelawadee UI" w:hAnsi="Leelawadee UI" w:cs="Leelawadee UI"/>
                <w:sz w:val="20"/>
                <w:szCs w:val="20"/>
              </w:rPr>
              <w:t>SM-User1</w:t>
            </w:r>
            <w:r w:rsidR="00712A0A">
              <w:t xml:space="preserve">) </w:t>
            </w:r>
            <w:r>
              <w:t>receives messages from test patient</w:t>
            </w:r>
            <w:r w:rsidR="00712A0A">
              <w:t xml:space="preserve"> (</w:t>
            </w:r>
            <w:r w:rsidR="00712A0A" w:rsidRPr="002A37B2">
              <w:rPr>
                <w:rFonts w:ascii="Leelawadee UI" w:hAnsi="Leelawadee UI" w:cs="Leelawadee UI"/>
                <w:sz w:val="20"/>
                <w:szCs w:val="20"/>
              </w:rPr>
              <w:t>SM-User2</w:t>
            </w:r>
            <w:r w:rsidR="00712A0A">
              <w:rPr>
                <w:rFonts w:ascii="Leelawadee UI" w:hAnsi="Leelawadee UI" w:cs="Leelawadee UI"/>
              </w:rPr>
              <w:t>).</w:t>
            </w:r>
          </w:p>
        </w:tc>
      </w:tr>
    </w:tbl>
    <w:p w:rsidR="005A0974" w:rsidRDefault="005A0974" w:rsidP="005A0974">
      <w:pPr>
        <w:spacing w:line="360" w:lineRule="auto"/>
        <w:rPr>
          <w:color w:val="A6A6A6" w:themeColor="background1" w:themeShade="A6"/>
        </w:rPr>
      </w:pPr>
    </w:p>
    <w:p w:rsidR="00B3324B" w:rsidRDefault="00B3324B" w:rsidP="00B3324B">
      <w:pPr>
        <w:outlineLvl w:val="0"/>
        <w:rPr>
          <w:color w:val="A6A6A6" w:themeColor="background1" w:themeShade="A6"/>
        </w:rPr>
      </w:pPr>
      <w:r>
        <w:rPr>
          <w:color w:val="A6A6A6" w:themeColor="background1" w:themeShade="A6"/>
        </w:rPr>
        <w:t>&lt;INSERT SCREEN SHOT</w:t>
      </w:r>
      <w:r w:rsidRPr="00B3324B">
        <w:rPr>
          <w:color w:val="A6A6A6" w:themeColor="background1" w:themeShade="A6"/>
        </w:rPr>
        <w:t xml:space="preserve"> – Secure </w:t>
      </w:r>
      <w:r w:rsidR="007B5B3D">
        <w:rPr>
          <w:color w:val="A6A6A6" w:themeColor="background1" w:themeShade="A6"/>
        </w:rPr>
        <w:t xml:space="preserve">trusted </w:t>
      </w:r>
      <w:r w:rsidRPr="00B3324B">
        <w:rPr>
          <w:color w:val="A6A6A6" w:themeColor="background1" w:themeShade="A6"/>
        </w:rPr>
        <w:t>connection established to patient</w:t>
      </w:r>
      <w:r>
        <w:rPr>
          <w:color w:val="A6A6A6" w:themeColor="background1" w:themeShade="A6"/>
        </w:rPr>
        <w:t xml:space="preserve"> </w:t>
      </w:r>
      <w:r w:rsidRPr="00B3324B">
        <w:rPr>
          <w:color w:val="A6A6A6" w:themeColor="background1" w:themeShade="A6"/>
        </w:rPr>
        <w:t>OR</w:t>
      </w:r>
      <w:r>
        <w:rPr>
          <w:color w:val="A6A6A6" w:themeColor="background1" w:themeShade="A6"/>
        </w:rPr>
        <w:t xml:space="preserve"> </w:t>
      </w:r>
      <w:r w:rsidRPr="00B3324B">
        <w:rPr>
          <w:color w:val="A6A6A6" w:themeColor="background1" w:themeShade="A6"/>
        </w:rPr>
        <w:t xml:space="preserve">BRIEF DESCRIPTION – If encryption and hashing process is not easily captured through screen shot, Proctor will attest to the </w:t>
      </w:r>
      <w:r>
        <w:rPr>
          <w:color w:val="A6A6A6" w:themeColor="background1" w:themeShade="A6"/>
        </w:rPr>
        <w:t>method of encryption/decryption&gt;</w:t>
      </w:r>
    </w:p>
    <w:p w:rsidR="00B3324B" w:rsidRPr="00B3324B" w:rsidRDefault="00B3324B" w:rsidP="00B3324B">
      <w:pPr>
        <w:outlineLvl w:val="0"/>
        <w:rPr>
          <w:color w:val="A6A6A6" w:themeColor="background1" w:themeShade="A6"/>
        </w:rPr>
      </w:pPr>
    </w:p>
    <w:p w:rsidR="005A0974" w:rsidRDefault="005A0974" w:rsidP="005A0974">
      <w:pPr>
        <w:spacing w:line="360" w:lineRule="auto"/>
        <w:rPr>
          <w:color w:val="A6A6A6" w:themeColor="background1" w:themeShade="A6"/>
        </w:rPr>
      </w:pPr>
      <w:r w:rsidRPr="00F118BE">
        <w:rPr>
          <w:color w:val="A6A6A6" w:themeColor="background1" w:themeShade="A6"/>
        </w:rPr>
        <w:t>&lt;INSERT SCREEN SHOT</w:t>
      </w:r>
      <w:r>
        <w:rPr>
          <w:color w:val="A6A6A6" w:themeColor="background1" w:themeShade="A6"/>
        </w:rPr>
        <w:t xml:space="preserve"> – Provider-type user sending message to patient</w:t>
      </w:r>
      <w:r w:rsidRPr="00F118BE">
        <w:rPr>
          <w:color w:val="A6A6A6" w:themeColor="background1" w:themeShade="A6"/>
        </w:rPr>
        <w:t>&gt;</w:t>
      </w:r>
    </w:p>
    <w:p w:rsidR="00B3324B" w:rsidRDefault="00B3324B" w:rsidP="005A0974">
      <w:pPr>
        <w:spacing w:line="360" w:lineRule="auto"/>
        <w:rPr>
          <w:color w:val="A6A6A6" w:themeColor="background1" w:themeShade="A6"/>
        </w:rPr>
      </w:pPr>
    </w:p>
    <w:p w:rsidR="005A0974" w:rsidRDefault="005A0974" w:rsidP="005A0974">
      <w:pPr>
        <w:spacing w:line="360" w:lineRule="auto"/>
        <w:rPr>
          <w:color w:val="A6A6A6" w:themeColor="background1" w:themeShade="A6"/>
        </w:rPr>
      </w:pPr>
      <w:r w:rsidRPr="00F118BE">
        <w:rPr>
          <w:color w:val="A6A6A6" w:themeColor="background1" w:themeShade="A6"/>
        </w:rPr>
        <w:t>&lt;INSERT SCREEN SHOT</w:t>
      </w:r>
      <w:r>
        <w:rPr>
          <w:color w:val="A6A6A6" w:themeColor="background1" w:themeShade="A6"/>
        </w:rPr>
        <w:t xml:space="preserve"> – Patient receives message from provider-type user</w:t>
      </w:r>
      <w:r w:rsidRPr="00F118BE">
        <w:rPr>
          <w:color w:val="A6A6A6" w:themeColor="background1" w:themeShade="A6"/>
        </w:rPr>
        <w:t>&gt;</w:t>
      </w:r>
    </w:p>
    <w:p w:rsidR="00B3324B" w:rsidRDefault="00B3324B" w:rsidP="005A0974">
      <w:pPr>
        <w:spacing w:line="360" w:lineRule="auto"/>
        <w:rPr>
          <w:color w:val="A6A6A6" w:themeColor="background1" w:themeShade="A6"/>
        </w:rPr>
      </w:pPr>
    </w:p>
    <w:p w:rsidR="00CB6BF2" w:rsidRDefault="00CB6BF2" w:rsidP="00CB6BF2">
      <w:pPr>
        <w:spacing w:line="360" w:lineRule="auto"/>
        <w:rPr>
          <w:color w:val="A6A6A6" w:themeColor="background1" w:themeShade="A6"/>
        </w:rPr>
      </w:pPr>
      <w:r w:rsidRPr="00F118BE">
        <w:rPr>
          <w:color w:val="A6A6A6" w:themeColor="background1" w:themeShade="A6"/>
        </w:rPr>
        <w:t>&lt;INSERT SCREEN SHOT</w:t>
      </w:r>
      <w:r>
        <w:rPr>
          <w:color w:val="A6A6A6" w:themeColor="background1" w:themeShade="A6"/>
        </w:rPr>
        <w:t xml:space="preserve"> – Patient sending message to provider-type user&gt;</w:t>
      </w:r>
    </w:p>
    <w:p w:rsidR="00B3324B" w:rsidRDefault="00B3324B" w:rsidP="00CB6BF2">
      <w:pPr>
        <w:spacing w:line="360" w:lineRule="auto"/>
        <w:rPr>
          <w:color w:val="A6A6A6" w:themeColor="background1" w:themeShade="A6"/>
        </w:rPr>
      </w:pPr>
    </w:p>
    <w:p w:rsidR="00CB6BF2" w:rsidRDefault="00CB6BF2" w:rsidP="00CB6BF2">
      <w:pPr>
        <w:spacing w:line="360" w:lineRule="auto"/>
        <w:rPr>
          <w:color w:val="A6A6A6" w:themeColor="background1" w:themeShade="A6"/>
        </w:rPr>
      </w:pPr>
      <w:r w:rsidRPr="00F118BE">
        <w:rPr>
          <w:color w:val="A6A6A6" w:themeColor="background1" w:themeShade="A6"/>
        </w:rPr>
        <w:t>&lt;INSERT SCREEN SHOT</w:t>
      </w:r>
      <w:r>
        <w:rPr>
          <w:color w:val="A6A6A6" w:themeColor="background1" w:themeShade="A6"/>
        </w:rPr>
        <w:t xml:space="preserve"> – Provider-type user receives message from patient</w:t>
      </w:r>
      <w:r w:rsidRPr="00F118BE">
        <w:rPr>
          <w:color w:val="A6A6A6" w:themeColor="background1" w:themeShade="A6"/>
        </w:rPr>
        <w:t>&gt;</w:t>
      </w:r>
    </w:p>
    <w:p w:rsidR="005F5F3B" w:rsidRDefault="005F5F3B">
      <w:pPr>
        <w:rPr>
          <w:b/>
        </w:rPr>
      </w:pPr>
      <w:r>
        <w:rPr>
          <w:b/>
        </w:rPr>
        <w:br w:type="page"/>
      </w:r>
    </w:p>
    <w:p w:rsidR="005F5F3B" w:rsidRPr="00A231A6" w:rsidRDefault="004A444F" w:rsidP="005F5F3B">
      <w:r>
        <w:rPr>
          <w:b/>
        </w:rPr>
        <w:lastRenderedPageBreak/>
        <w:t>1.2</w:t>
      </w:r>
      <w:r w:rsidR="005F5F3B" w:rsidRPr="00060951">
        <w:rPr>
          <w:b/>
        </w:rPr>
        <w:t xml:space="preserve"> </w:t>
      </w:r>
      <w:r w:rsidR="005F5F3B">
        <w:rPr>
          <w:b/>
        </w:rPr>
        <w:t>Secure Messaging</w:t>
      </w:r>
      <w:r w:rsidR="003C6192">
        <w:rPr>
          <w:b/>
        </w:rPr>
        <w:t>: Non-Existent User</w:t>
      </w:r>
    </w:p>
    <w:tbl>
      <w:tblPr>
        <w:tblStyle w:val="TableGrid"/>
        <w:tblW w:w="0" w:type="auto"/>
        <w:tblLook w:val="04A0" w:firstRow="1" w:lastRow="0" w:firstColumn="1" w:lastColumn="0" w:noHBand="0" w:noVBand="1"/>
      </w:tblPr>
      <w:tblGrid>
        <w:gridCol w:w="828"/>
        <w:gridCol w:w="7668"/>
      </w:tblGrid>
      <w:tr w:rsidR="0021571E" w:rsidTr="00F02019">
        <w:trPr>
          <w:trHeight w:val="557"/>
        </w:trPr>
        <w:sdt>
          <w:sdtPr>
            <w:id w:val="1461763582"/>
            <w14:checkbox>
              <w14:checked w14:val="0"/>
              <w14:checkedState w14:val="2612" w14:font="Arial Unicode MS"/>
              <w14:uncheckedState w14:val="2610" w14:font="Arial Unicode MS"/>
            </w14:checkbox>
          </w:sdtPr>
          <w:sdtEndPr/>
          <w:sdtContent>
            <w:tc>
              <w:tcPr>
                <w:tcW w:w="828" w:type="dxa"/>
                <w:vAlign w:val="center"/>
              </w:tcPr>
              <w:p w:rsidR="0021571E" w:rsidRDefault="0021571E" w:rsidP="00F02019">
                <w:pPr>
                  <w:spacing w:line="360" w:lineRule="auto"/>
                  <w:rPr>
                    <w:u w:val="single"/>
                  </w:rPr>
                </w:pPr>
                <w:r>
                  <w:rPr>
                    <w:rFonts w:ascii="MS Gothic" w:eastAsia="MS Gothic" w:hAnsi="MS Gothic" w:hint="eastAsia"/>
                  </w:rPr>
                  <w:t>☐</w:t>
                </w:r>
              </w:p>
            </w:tc>
          </w:sdtContent>
        </w:sdt>
        <w:tc>
          <w:tcPr>
            <w:tcW w:w="7668" w:type="dxa"/>
            <w:vAlign w:val="center"/>
          </w:tcPr>
          <w:p w:rsidR="0021571E" w:rsidRPr="00C15A82" w:rsidRDefault="003C6192" w:rsidP="007801F7">
            <w:r>
              <w:t>Authenticated provider-type user</w:t>
            </w:r>
            <w:r w:rsidR="007801F7">
              <w:t xml:space="preserve"> (</w:t>
            </w:r>
            <w:r w:rsidR="007801F7" w:rsidRPr="002A37B2">
              <w:rPr>
                <w:rFonts w:ascii="Leelawadee UI" w:hAnsi="Leelawadee UI" w:cs="Leelawadee UI"/>
                <w:sz w:val="20"/>
                <w:szCs w:val="20"/>
              </w:rPr>
              <w:t>SM-User1</w:t>
            </w:r>
            <w:r w:rsidR="007801F7">
              <w:t xml:space="preserve">) </w:t>
            </w:r>
            <w:r>
              <w:t>attempts to send a secure message to a non-existent user</w:t>
            </w:r>
            <w:r w:rsidR="007801F7">
              <w:t xml:space="preserve"> (</w:t>
            </w:r>
            <w:r w:rsidR="007801F7" w:rsidRPr="002A37B2">
              <w:rPr>
                <w:rFonts w:ascii="Leelawadee UI" w:hAnsi="Leelawadee UI" w:cs="Leelawadee UI"/>
                <w:sz w:val="20"/>
                <w:szCs w:val="20"/>
              </w:rPr>
              <w:t>SM-User</w:t>
            </w:r>
            <w:r w:rsidR="007801F7">
              <w:rPr>
                <w:rFonts w:ascii="Leelawadee UI" w:hAnsi="Leelawadee UI" w:cs="Leelawadee UI"/>
                <w:sz w:val="20"/>
                <w:szCs w:val="20"/>
              </w:rPr>
              <w:t>4</w:t>
            </w:r>
            <w:r w:rsidR="007801F7">
              <w:t>)</w:t>
            </w:r>
            <w:r>
              <w:t>.</w:t>
            </w:r>
          </w:p>
        </w:tc>
      </w:tr>
      <w:tr w:rsidR="0021571E" w:rsidTr="00F02019">
        <w:trPr>
          <w:trHeight w:val="557"/>
        </w:trPr>
        <w:sdt>
          <w:sdtPr>
            <w:id w:val="339125402"/>
            <w14:checkbox>
              <w14:checked w14:val="0"/>
              <w14:checkedState w14:val="2612" w14:font="Arial Unicode MS"/>
              <w14:uncheckedState w14:val="2610" w14:font="Arial Unicode MS"/>
            </w14:checkbox>
          </w:sdtPr>
          <w:sdtEndPr/>
          <w:sdtContent>
            <w:tc>
              <w:tcPr>
                <w:tcW w:w="828" w:type="dxa"/>
                <w:vAlign w:val="center"/>
              </w:tcPr>
              <w:p w:rsidR="0021571E" w:rsidRDefault="0021571E" w:rsidP="00F02019">
                <w:pPr>
                  <w:spacing w:line="360" w:lineRule="auto"/>
                  <w:rPr>
                    <w:u w:val="single"/>
                  </w:rPr>
                </w:pPr>
                <w:r>
                  <w:rPr>
                    <w:rFonts w:ascii="MS Gothic" w:eastAsia="MS Gothic" w:hAnsi="MS Gothic" w:hint="eastAsia"/>
                  </w:rPr>
                  <w:t>☐</w:t>
                </w:r>
              </w:p>
            </w:tc>
          </w:sdtContent>
        </w:sdt>
        <w:tc>
          <w:tcPr>
            <w:tcW w:w="7668" w:type="dxa"/>
            <w:vAlign w:val="center"/>
          </w:tcPr>
          <w:p w:rsidR="0021571E" w:rsidRPr="00C15A82" w:rsidRDefault="007801F7" w:rsidP="007801F7">
            <w:r>
              <w:t>Provider-type</w:t>
            </w:r>
            <w:r w:rsidR="003C6192">
              <w:t xml:space="preserve"> user </w:t>
            </w:r>
            <w:r>
              <w:t>(</w:t>
            </w:r>
            <w:r w:rsidRPr="002A37B2">
              <w:rPr>
                <w:rFonts w:ascii="Leelawadee UI" w:hAnsi="Leelawadee UI" w:cs="Leelawadee UI"/>
                <w:sz w:val="20"/>
                <w:szCs w:val="20"/>
              </w:rPr>
              <w:t>SM-User1</w:t>
            </w:r>
            <w:r>
              <w:t xml:space="preserve">) </w:t>
            </w:r>
            <w:r w:rsidR="003C6192">
              <w:t>is notified that attempts to send to a non-existent user are unsuccessful.</w:t>
            </w:r>
          </w:p>
        </w:tc>
      </w:tr>
    </w:tbl>
    <w:p w:rsidR="0021571E" w:rsidRDefault="0021571E" w:rsidP="0021571E">
      <w:pPr>
        <w:spacing w:line="360" w:lineRule="auto"/>
        <w:rPr>
          <w:color w:val="A6A6A6" w:themeColor="background1" w:themeShade="A6"/>
        </w:rPr>
      </w:pPr>
    </w:p>
    <w:p w:rsidR="0021571E" w:rsidRDefault="0021571E" w:rsidP="0021571E">
      <w:pPr>
        <w:spacing w:line="360" w:lineRule="auto"/>
        <w:rPr>
          <w:color w:val="A6A6A6" w:themeColor="background1" w:themeShade="A6"/>
        </w:rPr>
      </w:pPr>
      <w:r w:rsidRPr="00F118BE">
        <w:rPr>
          <w:color w:val="A6A6A6" w:themeColor="background1" w:themeShade="A6"/>
        </w:rPr>
        <w:t>&lt;INSERT SCREEN SHOT</w:t>
      </w:r>
      <w:r w:rsidR="003C6192">
        <w:rPr>
          <w:color w:val="A6A6A6" w:themeColor="background1" w:themeShade="A6"/>
        </w:rPr>
        <w:t>S – Non-existent User Notification</w:t>
      </w:r>
      <w:r w:rsidRPr="00F118BE">
        <w:rPr>
          <w:color w:val="A6A6A6" w:themeColor="background1" w:themeShade="A6"/>
        </w:rPr>
        <w:t>&gt;</w:t>
      </w:r>
    </w:p>
    <w:p w:rsidR="00EF5BCB" w:rsidRDefault="00EF5BCB">
      <w:pPr>
        <w:rPr>
          <w:rFonts w:ascii="Arial" w:hAnsi="Arial" w:cs="Arial"/>
          <w:b/>
          <w:bCs/>
          <w:kern w:val="32"/>
          <w:sz w:val="32"/>
          <w:szCs w:val="32"/>
        </w:rPr>
      </w:pPr>
      <w:bookmarkStart w:id="9" w:name="_Toc432066410"/>
      <w:r>
        <w:br w:type="page"/>
      </w:r>
    </w:p>
    <w:p w:rsidR="00362E3C" w:rsidRDefault="00362E3C" w:rsidP="00362E3C">
      <w:pPr>
        <w:pStyle w:val="Heading1"/>
      </w:pPr>
      <w:bookmarkStart w:id="10" w:name="_Appendix_A:_Testing"/>
      <w:bookmarkEnd w:id="10"/>
      <w:r>
        <w:lastRenderedPageBreak/>
        <w:t>Appendix A: Testing Guide</w:t>
      </w:r>
      <w:bookmarkEnd w:id="9"/>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895D6C" w:rsidRDefault="00895D6C" w:rsidP="00362E3C">
      <w:pPr>
        <w:rPr>
          <w:i/>
        </w:rPr>
      </w:pPr>
    </w:p>
    <w:p w:rsidR="00895D6C" w:rsidRDefault="00895D6C" w:rsidP="00895D6C">
      <w:r>
        <w:t>Rev 01-</w:t>
      </w:r>
      <w:r w:rsidR="00C94D56">
        <w:t>Dec</w:t>
      </w:r>
      <w:r>
        <w:t>-2016 Additions</w:t>
      </w:r>
    </w:p>
    <w:p w:rsidR="00895D6C" w:rsidRPr="00895D6C" w:rsidRDefault="00895D6C" w:rsidP="00895D6C">
      <w:pPr>
        <w:pStyle w:val="ListParagraph"/>
        <w:numPr>
          <w:ilvl w:val="0"/>
          <w:numId w:val="48"/>
        </w:numPr>
        <w:ind w:left="360"/>
        <w:rPr>
          <w:i/>
        </w:rPr>
      </w:pPr>
      <w:r>
        <w:t xml:space="preserve">While the ONC certification criteria does not require the testing of the patient’s authorized representative for (315.e.2) Secure Messaging, the CMS program permits providers to use this method </w:t>
      </w:r>
      <w:r w:rsidR="00EF76BE">
        <w:t xml:space="preserve">for this measure objective.  </w:t>
      </w:r>
    </w:p>
    <w:p w:rsidR="00362E3C" w:rsidRDefault="00362E3C" w:rsidP="00362E3C">
      <w:pPr>
        <w:rPr>
          <w:i/>
        </w:rPr>
      </w:pPr>
    </w:p>
    <w:p w:rsidR="00031C7D" w:rsidRDefault="00031C7D" w:rsidP="00362E3C">
      <w:r>
        <w:t xml:space="preserve">Rev </w:t>
      </w:r>
      <w:r w:rsidR="0070334B">
        <w:t>01-Mar</w:t>
      </w:r>
      <w:r w:rsidR="00163CFE">
        <w:t>-2016</w:t>
      </w:r>
      <w:r w:rsidR="0070334B">
        <w:t xml:space="preserve"> </w:t>
      </w:r>
      <w:r>
        <w:t>Additions</w:t>
      </w:r>
    </w:p>
    <w:p w:rsidR="00C87666" w:rsidRDefault="00C87666" w:rsidP="00C87666">
      <w:pPr>
        <w:numPr>
          <w:ilvl w:val="0"/>
          <w:numId w:val="43"/>
        </w:numPr>
      </w:pPr>
      <w:r>
        <w:t xml:space="preserve">The encryption requirements of this certification criterion only apply to the message content and not to the patient’s device(s). </w:t>
      </w:r>
    </w:p>
    <w:p w:rsidR="00C87666" w:rsidRDefault="00C87666" w:rsidP="00C87666">
      <w:pPr>
        <w:numPr>
          <w:ilvl w:val="0"/>
          <w:numId w:val="43"/>
        </w:numPr>
      </w:pPr>
      <w:r>
        <w:t xml:space="preserve"> This criterion is not eligible for gap certification as the new hashing standard (a hashing algorithm with a security strength equal to or greater than SHA-2) applies to this criterion per the standard required at § 170.210(c</w:t>
      </w:r>
      <w:proofErr w:type="gramStart"/>
      <w:r>
        <w:t>)(</w:t>
      </w:r>
      <w:proofErr w:type="gramEnd"/>
      <w:r>
        <w:t xml:space="preserve">2). </w:t>
      </w:r>
    </w:p>
    <w:p w:rsidR="00C87666" w:rsidRDefault="00C87666" w:rsidP="00C87666">
      <w:pPr>
        <w:numPr>
          <w:ilvl w:val="0"/>
          <w:numId w:val="43"/>
        </w:numPr>
      </w:pPr>
      <w:r>
        <w:t xml:space="preserve">Secure email, a secure portal, even some type of mobile application could all be examples for secure messaging methods that could potentially meet this certification criterion. </w:t>
      </w:r>
    </w:p>
    <w:p w:rsidR="00C87666" w:rsidRDefault="00C87666" w:rsidP="00C87666">
      <w:pPr>
        <w:numPr>
          <w:ilvl w:val="0"/>
          <w:numId w:val="43"/>
        </w:numPr>
      </w:pPr>
      <w:r>
        <w:t xml:space="preserve">We will test that the health IT has the capability as a whole to send and receive secure messages for certification in order for providers to have assurance that health IT can enable bidirectional communication. </w:t>
      </w:r>
    </w:p>
    <w:p w:rsidR="00C87666" w:rsidRDefault="00C87666" w:rsidP="00C87666">
      <w:pPr>
        <w:numPr>
          <w:ilvl w:val="0"/>
          <w:numId w:val="43"/>
        </w:numPr>
      </w:pPr>
      <w:r>
        <w:t xml:space="preserve">As noted in Annex A: FIPS 140-2, only encryption and hashing algorithms are in scope for this certification criterion. Random number generator standards are not in scope. </w:t>
      </w:r>
    </w:p>
    <w:p w:rsidR="00EF5BCB" w:rsidRDefault="00EF5BCB">
      <w:pPr>
        <w:rPr>
          <w:rFonts w:ascii="Arial" w:hAnsi="Arial" w:cs="Arial"/>
          <w:b/>
          <w:bCs/>
          <w:kern w:val="32"/>
          <w:sz w:val="32"/>
          <w:szCs w:val="32"/>
        </w:rPr>
      </w:pPr>
      <w:bookmarkStart w:id="11" w:name="_Toc432066411"/>
      <w:r>
        <w:br w:type="page"/>
      </w:r>
    </w:p>
    <w:p w:rsidR="00362E3C" w:rsidRDefault="00362E3C" w:rsidP="00362E3C">
      <w:pPr>
        <w:pStyle w:val="Heading1"/>
      </w:pPr>
      <w:bookmarkStart w:id="12" w:name="_Appendix_B:_ONC"/>
      <w:bookmarkEnd w:id="12"/>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A3038C" w:rsidRDefault="00C648A7" w:rsidP="00A3038C">
      <w:pPr>
        <w:autoSpaceDE w:val="0"/>
        <w:autoSpaceDN w:val="0"/>
        <w:adjustRightInd w:val="0"/>
        <w:rPr>
          <w:b/>
          <w:u w:val="single"/>
        </w:rPr>
      </w:pPr>
      <w:r>
        <w:rPr>
          <w:b/>
        </w:rPr>
        <w:t>§170.315</w:t>
      </w:r>
      <w:r w:rsidR="000A6976">
        <w:rPr>
          <w:b/>
        </w:rPr>
        <w:t>(e</w:t>
      </w:r>
      <w:proofErr w:type="gramStart"/>
      <w:r w:rsidR="00A3038C" w:rsidRPr="007D3617">
        <w:rPr>
          <w:b/>
        </w:rPr>
        <w:t>)(</w:t>
      </w:r>
      <w:proofErr w:type="gramEnd"/>
      <w:r w:rsidR="00B8595B">
        <w:rPr>
          <w:b/>
        </w:rPr>
        <w:t>2</w:t>
      </w:r>
      <w:r w:rsidR="00A3038C" w:rsidRPr="007D3617">
        <w:rPr>
          <w:b/>
        </w:rPr>
        <w:t xml:space="preserve">) </w:t>
      </w:r>
      <w:r w:rsidR="00B8595B">
        <w:rPr>
          <w:b/>
          <w:u w:val="single"/>
        </w:rPr>
        <w:t>Secure Messaging</w:t>
      </w:r>
      <w:r w:rsidR="00A3038C" w:rsidRPr="00247BAB">
        <w:rPr>
          <w:b/>
          <w:u w:val="single"/>
        </w:rPr>
        <w:t>.</w:t>
      </w:r>
      <w:r w:rsidR="00A3038C">
        <w:rPr>
          <w:b/>
          <w:u w:val="single"/>
        </w:rPr>
        <w:t xml:space="preserve"> </w:t>
      </w:r>
    </w:p>
    <w:p w:rsidR="00362E3C" w:rsidRDefault="00384E2D" w:rsidP="00C87666">
      <w:pPr>
        <w:pStyle w:val="NormalWeb"/>
        <w:spacing w:before="0" w:beforeAutospacing="0" w:after="0" w:afterAutospacing="0"/>
        <w:textAlignment w:val="baseline"/>
        <w:rPr>
          <w:color w:val="363636"/>
        </w:rPr>
      </w:pPr>
      <w:r w:rsidRPr="006C2A5E">
        <w:rPr>
          <w:color w:val="363636"/>
        </w:rPr>
        <w:t xml:space="preserve">Enable a user to send messages to, and receive messages from, a patient in a </w:t>
      </w:r>
      <w:r>
        <w:rPr>
          <w:color w:val="363636"/>
        </w:rPr>
        <w:t>secure manner.</w:t>
      </w:r>
    </w:p>
    <w:p w:rsidR="00C87666" w:rsidRDefault="00C87666" w:rsidP="00C87666">
      <w:pPr>
        <w:pStyle w:val="NormalWeb"/>
        <w:spacing w:before="0" w:beforeAutospacing="0" w:after="0" w:afterAutospacing="0"/>
        <w:textAlignment w:val="baseline"/>
        <w:rPr>
          <w:color w:val="363636"/>
        </w:rPr>
      </w:pPr>
    </w:p>
    <w:p w:rsidR="000F3BC2" w:rsidRPr="000F3BC2" w:rsidRDefault="00C87666" w:rsidP="00C87666">
      <w:pPr>
        <w:pStyle w:val="NormalWeb"/>
        <w:spacing w:before="0" w:beforeAutospacing="0" w:after="0" w:afterAutospacing="0"/>
        <w:textAlignment w:val="baseline"/>
        <w:rPr>
          <w:b/>
        </w:rPr>
      </w:pPr>
      <w:r w:rsidRPr="000F3BC2">
        <w:rPr>
          <w:b/>
        </w:rPr>
        <w:t>Standards required for § 170.315(d</w:t>
      </w:r>
      <w:proofErr w:type="gramStart"/>
      <w:r w:rsidRPr="000F3BC2">
        <w:rPr>
          <w:b/>
        </w:rPr>
        <w:t>)(</w:t>
      </w:r>
      <w:proofErr w:type="gramEnd"/>
      <w:r w:rsidRPr="000F3BC2">
        <w:rPr>
          <w:b/>
        </w:rPr>
        <w:t xml:space="preserve">9) Trusted connection: </w:t>
      </w:r>
    </w:p>
    <w:p w:rsidR="000F3BC2" w:rsidRDefault="000F3BC2" w:rsidP="00C87666">
      <w:pPr>
        <w:pStyle w:val="NormalWeb"/>
        <w:spacing w:before="0" w:beforeAutospacing="0" w:after="0" w:afterAutospacing="0"/>
        <w:textAlignment w:val="baseline"/>
      </w:pPr>
    </w:p>
    <w:p w:rsidR="000F3BC2" w:rsidRDefault="00C87666" w:rsidP="00C87666">
      <w:pPr>
        <w:pStyle w:val="NormalWeb"/>
        <w:numPr>
          <w:ilvl w:val="0"/>
          <w:numId w:val="44"/>
        </w:numPr>
        <w:spacing w:before="0" w:beforeAutospacing="0" w:after="0" w:afterAutospacing="0"/>
        <w:textAlignment w:val="baseline"/>
      </w:pPr>
      <w:r>
        <w:t xml:space="preserve">170.210(a)(2) </w:t>
      </w:r>
      <w:hyperlink r:id="rId10" w:history="1">
        <w:r w:rsidRPr="000F3BC2">
          <w:rPr>
            <w:rStyle w:val="Hyperlink"/>
          </w:rPr>
          <w:t>Annex A: Federal Information Processing Standards (FIPS) Publication 140-2, Security Requirements for Cryptographic Modules, October 8, 2014</w:t>
        </w:r>
      </w:hyperlink>
      <w:r>
        <w:t xml:space="preserve"> </w:t>
      </w:r>
    </w:p>
    <w:p w:rsidR="00C87666" w:rsidRPr="000F3BC2" w:rsidRDefault="00C87666" w:rsidP="00C87666">
      <w:pPr>
        <w:pStyle w:val="NormalWeb"/>
        <w:numPr>
          <w:ilvl w:val="0"/>
          <w:numId w:val="44"/>
        </w:numPr>
        <w:spacing w:before="0" w:beforeAutospacing="0" w:after="0" w:afterAutospacing="0"/>
        <w:textAlignment w:val="baseline"/>
      </w:pPr>
      <w:r>
        <w:t xml:space="preserve">170.210(c)(2) </w:t>
      </w:r>
      <w:hyperlink r:id="rId11" w:history="1">
        <w:r w:rsidRPr="000F3BC2">
          <w:rPr>
            <w:rStyle w:val="Hyperlink"/>
          </w:rPr>
          <w:t>FIPS PUB 180-4, Secure Hash Standard, 180-4 (August 2015)</w:t>
        </w:r>
      </w:hyperlink>
    </w:p>
    <w:p w:rsidR="00362E3C" w:rsidRDefault="00362E3C" w:rsidP="00362E3C">
      <w:pPr>
        <w:ind w:left="720"/>
      </w:pPr>
    </w:p>
    <w:p w:rsidR="00362E3C" w:rsidRDefault="00362E3C" w:rsidP="00362E3C">
      <w:pPr>
        <w:ind w:left="720"/>
      </w:pPr>
    </w:p>
    <w:p w:rsidR="00362E3C" w:rsidRDefault="00362E3C" w:rsidP="00362E3C">
      <w:pPr>
        <w:ind w:left="720"/>
      </w:pPr>
    </w:p>
    <w:p w:rsidR="00E36155" w:rsidRDefault="00E36155">
      <w:pPr>
        <w:rPr>
          <w:b/>
        </w:rPr>
      </w:pPr>
      <w:bookmarkStart w:id="13" w:name="_Toc432066412"/>
      <w:bookmarkEnd w:id="2"/>
      <w:r>
        <w:rPr>
          <w:b/>
        </w:rPr>
        <w:br w:type="page"/>
      </w:r>
    </w:p>
    <w:p w:rsidR="00362E3C" w:rsidRPr="00E36155" w:rsidRDefault="00362E3C" w:rsidP="00EF5BCB">
      <w:pPr>
        <w:pStyle w:val="Heading1"/>
      </w:pPr>
      <w:r w:rsidRPr="00E36155">
        <w:lastRenderedPageBreak/>
        <w:t>Change Log</w:t>
      </w:r>
      <w:bookmarkEnd w:id="13"/>
    </w:p>
    <w:tbl>
      <w:tblPr>
        <w:tblStyle w:val="TableGrid"/>
        <w:tblW w:w="0" w:type="auto"/>
        <w:tblLook w:val="04A0" w:firstRow="1" w:lastRow="0" w:firstColumn="1" w:lastColumn="0" w:noHBand="0" w:noVBand="1"/>
      </w:tblPr>
      <w:tblGrid>
        <w:gridCol w:w="2052"/>
        <w:gridCol w:w="6578"/>
      </w:tblGrid>
      <w:tr w:rsidR="00362E3C" w:rsidTr="00DC7D9B">
        <w:tc>
          <w:tcPr>
            <w:tcW w:w="2052" w:type="dxa"/>
          </w:tcPr>
          <w:p w:rsidR="00362E3C" w:rsidRDefault="00362E3C" w:rsidP="004A3AA7">
            <w:r>
              <w:t>Revision</w:t>
            </w:r>
          </w:p>
        </w:tc>
        <w:tc>
          <w:tcPr>
            <w:tcW w:w="6578" w:type="dxa"/>
          </w:tcPr>
          <w:p w:rsidR="00362E3C" w:rsidRDefault="00362E3C" w:rsidP="004A3AA7">
            <w:r>
              <w:t>Change Description</w:t>
            </w:r>
          </w:p>
        </w:tc>
      </w:tr>
      <w:tr w:rsidR="00362E3C" w:rsidTr="00DC7D9B">
        <w:tc>
          <w:tcPr>
            <w:tcW w:w="2052" w:type="dxa"/>
          </w:tcPr>
          <w:p w:rsidR="00362E3C" w:rsidRDefault="00895D6C" w:rsidP="00A857B2">
            <w:r>
              <w:t>01-Dec-2016</w:t>
            </w:r>
          </w:p>
        </w:tc>
        <w:tc>
          <w:tcPr>
            <w:tcW w:w="6578" w:type="dxa"/>
          </w:tcPr>
          <w:p w:rsidR="00362E3C" w:rsidRDefault="00895D6C" w:rsidP="004A3AA7">
            <w:r>
              <w:t xml:space="preserve">Removed test steps involving </w:t>
            </w:r>
            <w:bookmarkStart w:id="14" w:name="_GoBack"/>
            <w:r>
              <w:t>authorized</w:t>
            </w:r>
            <w:bookmarkEnd w:id="14"/>
            <w:r>
              <w:t xml:space="preserve"> representative to align with ONC test procedure.  Added comment about authorized representative as it relates to CMS program in Appendix A.</w:t>
            </w:r>
          </w:p>
        </w:tc>
      </w:tr>
      <w:tr w:rsidR="00895D6C" w:rsidTr="00DC7D9B">
        <w:tc>
          <w:tcPr>
            <w:tcW w:w="2052" w:type="dxa"/>
          </w:tcPr>
          <w:p w:rsidR="00895D6C" w:rsidRDefault="00895D6C" w:rsidP="00895D6C">
            <w:r>
              <w:t>01-Oct-2016</w:t>
            </w:r>
          </w:p>
        </w:tc>
        <w:tc>
          <w:tcPr>
            <w:tcW w:w="6578" w:type="dxa"/>
          </w:tcPr>
          <w:p w:rsidR="00895D6C" w:rsidRDefault="00895D6C" w:rsidP="00895D6C">
            <w:r>
              <w:t>Added screenshot placeholder for secure trusted connection.</w:t>
            </w:r>
          </w:p>
        </w:tc>
      </w:tr>
      <w:tr w:rsidR="00895D6C" w:rsidTr="00DC7D9B">
        <w:tc>
          <w:tcPr>
            <w:tcW w:w="2052" w:type="dxa"/>
          </w:tcPr>
          <w:p w:rsidR="00895D6C" w:rsidRDefault="00895D6C" w:rsidP="00895D6C">
            <w:r>
              <w:t>01-Mar-2016</w:t>
            </w:r>
          </w:p>
        </w:tc>
        <w:tc>
          <w:tcPr>
            <w:tcW w:w="6578" w:type="dxa"/>
          </w:tcPr>
          <w:p w:rsidR="00895D6C" w:rsidRDefault="00895D6C" w:rsidP="00895D6C">
            <w:r>
              <w:t>Initial Release.</w:t>
            </w:r>
          </w:p>
        </w:tc>
      </w:tr>
      <w:tr w:rsidR="00895D6C" w:rsidTr="00DC7D9B">
        <w:tc>
          <w:tcPr>
            <w:tcW w:w="2052" w:type="dxa"/>
          </w:tcPr>
          <w:p w:rsidR="00895D6C" w:rsidRDefault="00895D6C" w:rsidP="00895D6C"/>
        </w:tc>
        <w:tc>
          <w:tcPr>
            <w:tcW w:w="6578" w:type="dxa"/>
          </w:tcPr>
          <w:p w:rsidR="00895D6C" w:rsidRDefault="00895D6C" w:rsidP="00895D6C"/>
        </w:tc>
      </w:tr>
      <w:tr w:rsidR="00895D6C" w:rsidTr="00DC7D9B">
        <w:tc>
          <w:tcPr>
            <w:tcW w:w="2052" w:type="dxa"/>
          </w:tcPr>
          <w:p w:rsidR="00895D6C" w:rsidRDefault="00895D6C" w:rsidP="00895D6C"/>
        </w:tc>
        <w:tc>
          <w:tcPr>
            <w:tcW w:w="6578" w:type="dxa"/>
          </w:tcPr>
          <w:p w:rsidR="00895D6C" w:rsidRDefault="00895D6C" w:rsidP="00895D6C"/>
        </w:tc>
      </w:tr>
      <w:tr w:rsidR="00895D6C" w:rsidTr="00DC7D9B">
        <w:tc>
          <w:tcPr>
            <w:tcW w:w="2052" w:type="dxa"/>
          </w:tcPr>
          <w:p w:rsidR="00895D6C" w:rsidRDefault="00895D6C" w:rsidP="00895D6C"/>
        </w:tc>
        <w:tc>
          <w:tcPr>
            <w:tcW w:w="6578" w:type="dxa"/>
          </w:tcPr>
          <w:p w:rsidR="00895D6C" w:rsidRDefault="00895D6C" w:rsidP="00895D6C"/>
        </w:tc>
      </w:tr>
      <w:tr w:rsidR="00895D6C" w:rsidTr="00DC7D9B">
        <w:tc>
          <w:tcPr>
            <w:tcW w:w="2052" w:type="dxa"/>
          </w:tcPr>
          <w:p w:rsidR="00895D6C" w:rsidRDefault="00895D6C" w:rsidP="00895D6C"/>
        </w:tc>
        <w:tc>
          <w:tcPr>
            <w:tcW w:w="6578" w:type="dxa"/>
          </w:tcPr>
          <w:p w:rsidR="00895D6C" w:rsidRDefault="00895D6C" w:rsidP="00895D6C"/>
        </w:tc>
      </w:tr>
      <w:tr w:rsidR="00895D6C" w:rsidTr="00DC7D9B">
        <w:tc>
          <w:tcPr>
            <w:tcW w:w="2052" w:type="dxa"/>
          </w:tcPr>
          <w:p w:rsidR="00895D6C" w:rsidRDefault="00895D6C" w:rsidP="00895D6C"/>
        </w:tc>
        <w:tc>
          <w:tcPr>
            <w:tcW w:w="6578" w:type="dxa"/>
          </w:tcPr>
          <w:p w:rsidR="00895D6C" w:rsidRDefault="00895D6C" w:rsidP="00895D6C"/>
        </w:tc>
      </w:tr>
    </w:tbl>
    <w:p w:rsidR="00362E3C" w:rsidRPr="00EB79BD" w:rsidRDefault="00362E3C" w:rsidP="00362E3C"/>
    <w:p w:rsidR="00362E3C" w:rsidRDefault="00362E3C" w:rsidP="00362E3C"/>
    <w:p w:rsidR="00362E3C" w:rsidRDefault="00362E3C" w:rsidP="00362E3C">
      <w:pPr>
        <w:pStyle w:val="Heading1"/>
      </w:pPr>
    </w:p>
    <w:p w:rsidR="00163CFE" w:rsidRDefault="00163CFE">
      <w:pPr>
        <w:rPr>
          <w:rFonts w:ascii="Calibri" w:hAnsi="Calibri"/>
          <w:b/>
          <w:bCs/>
          <w:sz w:val="22"/>
          <w:szCs w:val="22"/>
        </w:rPr>
      </w:pPr>
      <w:r>
        <w:rPr>
          <w:rFonts w:ascii="Calibri" w:hAnsi="Calibri"/>
          <w:b/>
          <w:bCs/>
          <w:sz w:val="22"/>
          <w:szCs w:val="22"/>
        </w:rP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B44DD1">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2"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3"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4"/>
      <w:headerReference w:type="default" r:id="rId15"/>
      <w:footerReference w:type="default" r:id="rId16"/>
      <w:head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91A" w:rsidRDefault="0091191A">
      <w:r>
        <w:separator/>
      </w:r>
    </w:p>
  </w:endnote>
  <w:endnote w:type="continuationSeparator" w:id="0">
    <w:p w:rsidR="0091191A" w:rsidRDefault="0091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eelawadee">
    <w:altName w:val="Segoe UI"/>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CFE" w:rsidRDefault="00163CFE" w:rsidP="00163CFE">
    <w:pPr>
      <w:pStyle w:val="Footer"/>
      <w:jc w:val="right"/>
      <w:rPr>
        <w:b/>
        <w:color w:val="000000"/>
        <w:sz w:val="16"/>
        <w:szCs w:val="16"/>
      </w:rPr>
    </w:pPr>
    <w:r>
      <w:rPr>
        <w:b/>
        <w:color w:val="000000"/>
        <w:sz w:val="16"/>
        <w:szCs w:val="16"/>
      </w:rPr>
      <w:t>R</w:t>
    </w:r>
    <w:r w:rsidR="00A857B2">
      <w:rPr>
        <w:b/>
        <w:color w:val="000000"/>
        <w:sz w:val="16"/>
        <w:szCs w:val="16"/>
      </w:rPr>
      <w:t>ev.: 01</w:t>
    </w:r>
    <w:r w:rsidR="004A444F">
      <w:rPr>
        <w:b/>
        <w:color w:val="000000"/>
        <w:sz w:val="16"/>
        <w:szCs w:val="16"/>
      </w:rPr>
      <w:t>Dec</w:t>
    </w:r>
    <w:r>
      <w:rPr>
        <w:b/>
        <w:color w:val="000000"/>
        <w:sz w:val="16"/>
        <w:szCs w:val="16"/>
      </w:rPr>
      <w:t>2016</w:t>
    </w:r>
  </w:p>
  <w:p w:rsidR="00163CFE" w:rsidRDefault="00163CFE" w:rsidP="00163CFE">
    <w:pPr>
      <w:pStyle w:val="Footer"/>
      <w:jc w:val="right"/>
      <w:rPr>
        <w:b/>
        <w:color w:val="000000"/>
        <w:sz w:val="16"/>
        <w:szCs w:val="16"/>
      </w:rPr>
    </w:pPr>
    <w:r>
      <w:rPr>
        <w:b/>
        <w:color w:val="000000"/>
        <w:sz w:val="16"/>
        <w:szCs w:val="16"/>
      </w:rPr>
      <w:t>EHR Test-155</w:t>
    </w:r>
  </w:p>
  <w:p w:rsidR="00163CFE" w:rsidRDefault="00163CFE" w:rsidP="00163CFE">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0E438F">
      <w:rPr>
        <w:b/>
        <w:noProof/>
        <w:sz w:val="16"/>
        <w:szCs w:val="16"/>
      </w:rPr>
      <w:t>10</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0E438F">
      <w:rPr>
        <w:b/>
        <w:noProof/>
        <w:sz w:val="16"/>
        <w:szCs w:val="16"/>
      </w:rPr>
      <w:t>11</w:t>
    </w:r>
    <w:r>
      <w:rPr>
        <w:b/>
        <w:sz w:val="16"/>
        <w:szCs w:val="16"/>
      </w:rPr>
      <w:fldChar w:fldCharType="end"/>
    </w:r>
  </w:p>
  <w:p w:rsidR="00163CFE" w:rsidRPr="00894E8A" w:rsidRDefault="00163CFE" w:rsidP="00163CFE">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163CFE" w:rsidRPr="00894E8A" w:rsidRDefault="00163CFE" w:rsidP="00163CFE">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6B0544" w:rsidRPr="00163CFE" w:rsidRDefault="006B0544" w:rsidP="00163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91A" w:rsidRDefault="0091191A">
      <w:r>
        <w:separator/>
      </w:r>
    </w:p>
  </w:footnote>
  <w:footnote w:type="continuationSeparator" w:id="0">
    <w:p w:rsidR="0091191A" w:rsidRDefault="00911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9119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91191A"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A93D09">
      <w:rPr>
        <w:b/>
        <w:color w:val="000000"/>
        <w:sz w:val="32"/>
        <w:szCs w:val="32"/>
      </w:rPr>
      <w:tab/>
    </w:r>
    <w:r w:rsidR="00A93D09">
      <w:rPr>
        <w:b/>
        <w:color w:val="000000"/>
        <w:sz w:val="32"/>
        <w:szCs w:val="32"/>
      </w:rPr>
      <w:tab/>
      <w:t xml:space="preserve">      </w:t>
    </w:r>
    <w:r w:rsidR="00BE4484">
      <w:rPr>
        <w:b/>
        <w:color w:val="000000"/>
      </w:rPr>
      <w:t>170.315</w:t>
    </w:r>
    <w:proofErr w:type="gramStart"/>
    <w:r w:rsidR="00BE4484">
      <w:rPr>
        <w:b/>
        <w:color w:val="000000"/>
      </w:rPr>
      <w:t>.e.2</w:t>
    </w:r>
    <w:proofErr w:type="gramEnd"/>
    <w:r w:rsidR="00BE4484">
      <w:rPr>
        <w:b/>
        <w:color w:val="000000"/>
      </w:rPr>
      <w:t xml:space="preserve"> Secure Messaging 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9119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43BD"/>
    <w:multiLevelType w:val="hybridMultilevel"/>
    <w:tmpl w:val="F98C3B82"/>
    <w:lvl w:ilvl="0" w:tplc="5158FA0C">
      <w:start w:val="1"/>
      <w:numFmt w:val="lowerRoman"/>
      <w:lvlText w:val="(%1)"/>
      <w:lvlJc w:val="left"/>
      <w:pPr>
        <w:ind w:left="386" w:hanging="286"/>
      </w:pPr>
      <w:rPr>
        <w:rFonts w:ascii="Times New Roman" w:eastAsia="Times New Roman" w:hAnsi="Times New Roman" w:hint="default"/>
        <w:spacing w:val="-1"/>
        <w:sz w:val="24"/>
        <w:szCs w:val="24"/>
      </w:rPr>
    </w:lvl>
    <w:lvl w:ilvl="1" w:tplc="3B5EDC68">
      <w:start w:val="1"/>
      <w:numFmt w:val="bullet"/>
      <w:lvlText w:val="•"/>
      <w:lvlJc w:val="left"/>
      <w:pPr>
        <w:ind w:left="1299" w:hanging="286"/>
      </w:pPr>
      <w:rPr>
        <w:rFonts w:hint="default"/>
      </w:rPr>
    </w:lvl>
    <w:lvl w:ilvl="2" w:tplc="1C24129E">
      <w:start w:val="1"/>
      <w:numFmt w:val="bullet"/>
      <w:lvlText w:val="•"/>
      <w:lvlJc w:val="left"/>
      <w:pPr>
        <w:ind w:left="2212" w:hanging="286"/>
      </w:pPr>
      <w:rPr>
        <w:rFonts w:hint="default"/>
      </w:rPr>
    </w:lvl>
    <w:lvl w:ilvl="3" w:tplc="9AFC2F12">
      <w:start w:val="1"/>
      <w:numFmt w:val="bullet"/>
      <w:lvlText w:val="•"/>
      <w:lvlJc w:val="left"/>
      <w:pPr>
        <w:ind w:left="3126" w:hanging="286"/>
      </w:pPr>
      <w:rPr>
        <w:rFonts w:hint="default"/>
      </w:rPr>
    </w:lvl>
    <w:lvl w:ilvl="4" w:tplc="20303D52">
      <w:start w:val="1"/>
      <w:numFmt w:val="bullet"/>
      <w:lvlText w:val="•"/>
      <w:lvlJc w:val="left"/>
      <w:pPr>
        <w:ind w:left="4039" w:hanging="286"/>
      </w:pPr>
      <w:rPr>
        <w:rFonts w:hint="default"/>
      </w:rPr>
    </w:lvl>
    <w:lvl w:ilvl="5" w:tplc="FB1E3196">
      <w:start w:val="1"/>
      <w:numFmt w:val="bullet"/>
      <w:lvlText w:val="•"/>
      <w:lvlJc w:val="left"/>
      <w:pPr>
        <w:ind w:left="4953" w:hanging="286"/>
      </w:pPr>
      <w:rPr>
        <w:rFonts w:hint="default"/>
      </w:rPr>
    </w:lvl>
    <w:lvl w:ilvl="6" w:tplc="9BA6A4E2">
      <w:start w:val="1"/>
      <w:numFmt w:val="bullet"/>
      <w:lvlText w:val="•"/>
      <w:lvlJc w:val="left"/>
      <w:pPr>
        <w:ind w:left="5866" w:hanging="286"/>
      </w:pPr>
      <w:rPr>
        <w:rFonts w:hint="default"/>
      </w:rPr>
    </w:lvl>
    <w:lvl w:ilvl="7" w:tplc="1DA6A9AC">
      <w:start w:val="1"/>
      <w:numFmt w:val="bullet"/>
      <w:lvlText w:val="•"/>
      <w:lvlJc w:val="left"/>
      <w:pPr>
        <w:ind w:left="6779" w:hanging="286"/>
      </w:pPr>
      <w:rPr>
        <w:rFonts w:hint="default"/>
      </w:rPr>
    </w:lvl>
    <w:lvl w:ilvl="8" w:tplc="D436D43C">
      <w:start w:val="1"/>
      <w:numFmt w:val="bullet"/>
      <w:lvlText w:val="•"/>
      <w:lvlJc w:val="left"/>
      <w:pPr>
        <w:ind w:left="7693" w:hanging="286"/>
      </w:pPr>
      <w:rPr>
        <w:rFonts w:hint="default"/>
      </w:rPr>
    </w:lvl>
  </w:abstractNum>
  <w:abstractNum w:abstractNumId="1" w15:restartNumberingAfterBreak="0">
    <w:nsid w:val="064A715D"/>
    <w:multiLevelType w:val="multilevel"/>
    <w:tmpl w:val="A0D80EC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A711A6"/>
    <w:multiLevelType w:val="hybridMultilevel"/>
    <w:tmpl w:val="83D05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E6F786A"/>
    <w:multiLevelType w:val="hybridMultilevel"/>
    <w:tmpl w:val="9AF8B888"/>
    <w:lvl w:ilvl="0" w:tplc="E182B9F0">
      <w:start w:val="2"/>
      <w:numFmt w:val="lowerRoman"/>
      <w:lvlText w:val="(%1)"/>
      <w:lvlJc w:val="left"/>
      <w:pPr>
        <w:ind w:left="453" w:hanging="353"/>
      </w:pPr>
      <w:rPr>
        <w:rFonts w:ascii="Times New Roman" w:eastAsia="Times New Roman" w:hAnsi="Times New Roman" w:hint="default"/>
        <w:sz w:val="24"/>
        <w:szCs w:val="24"/>
      </w:rPr>
    </w:lvl>
    <w:lvl w:ilvl="1" w:tplc="DA36DE48">
      <w:start w:val="1"/>
      <w:numFmt w:val="decimal"/>
      <w:lvlText w:val="(%2)"/>
      <w:lvlJc w:val="left"/>
      <w:pPr>
        <w:ind w:left="439" w:hanging="340"/>
      </w:pPr>
      <w:rPr>
        <w:rFonts w:ascii="Times New Roman" w:eastAsia="Times New Roman" w:hAnsi="Times New Roman" w:hint="default"/>
        <w:spacing w:val="-1"/>
        <w:sz w:val="24"/>
        <w:szCs w:val="24"/>
      </w:rPr>
    </w:lvl>
    <w:lvl w:ilvl="2" w:tplc="1612FBCC">
      <w:start w:val="1"/>
      <w:numFmt w:val="bullet"/>
      <w:lvlText w:val="•"/>
      <w:lvlJc w:val="left"/>
      <w:pPr>
        <w:ind w:left="1462" w:hanging="340"/>
      </w:pPr>
      <w:rPr>
        <w:rFonts w:hint="default"/>
      </w:rPr>
    </w:lvl>
    <w:lvl w:ilvl="3" w:tplc="52ACF18C">
      <w:start w:val="1"/>
      <w:numFmt w:val="bullet"/>
      <w:lvlText w:val="•"/>
      <w:lvlJc w:val="left"/>
      <w:pPr>
        <w:ind w:left="2472" w:hanging="340"/>
      </w:pPr>
      <w:rPr>
        <w:rFonts w:hint="default"/>
      </w:rPr>
    </w:lvl>
    <w:lvl w:ilvl="4" w:tplc="0E1ECFB6">
      <w:start w:val="1"/>
      <w:numFmt w:val="bullet"/>
      <w:lvlText w:val="•"/>
      <w:lvlJc w:val="left"/>
      <w:pPr>
        <w:ind w:left="3482" w:hanging="340"/>
      </w:pPr>
      <w:rPr>
        <w:rFonts w:hint="default"/>
      </w:rPr>
    </w:lvl>
    <w:lvl w:ilvl="5" w:tplc="F5D45BF4">
      <w:start w:val="1"/>
      <w:numFmt w:val="bullet"/>
      <w:lvlText w:val="•"/>
      <w:lvlJc w:val="left"/>
      <w:pPr>
        <w:ind w:left="4491" w:hanging="340"/>
      </w:pPr>
      <w:rPr>
        <w:rFonts w:hint="default"/>
      </w:rPr>
    </w:lvl>
    <w:lvl w:ilvl="6" w:tplc="FEE08C4E">
      <w:start w:val="1"/>
      <w:numFmt w:val="bullet"/>
      <w:lvlText w:val="•"/>
      <w:lvlJc w:val="left"/>
      <w:pPr>
        <w:ind w:left="5501" w:hanging="340"/>
      </w:pPr>
      <w:rPr>
        <w:rFonts w:hint="default"/>
      </w:rPr>
    </w:lvl>
    <w:lvl w:ilvl="7" w:tplc="F3DE3A08">
      <w:start w:val="1"/>
      <w:numFmt w:val="bullet"/>
      <w:lvlText w:val="•"/>
      <w:lvlJc w:val="left"/>
      <w:pPr>
        <w:ind w:left="6511" w:hanging="340"/>
      </w:pPr>
      <w:rPr>
        <w:rFonts w:hint="default"/>
      </w:rPr>
    </w:lvl>
    <w:lvl w:ilvl="8" w:tplc="A406F4B2">
      <w:start w:val="1"/>
      <w:numFmt w:val="bullet"/>
      <w:lvlText w:val="•"/>
      <w:lvlJc w:val="left"/>
      <w:pPr>
        <w:ind w:left="7520" w:hanging="340"/>
      </w:pPr>
      <w:rPr>
        <w:rFonts w:hint="default"/>
      </w:rPr>
    </w:lvl>
  </w:abstractNum>
  <w:abstractNum w:abstractNumId="5"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01D2C65"/>
    <w:multiLevelType w:val="multilevel"/>
    <w:tmpl w:val="CF743E22"/>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5206CC6"/>
    <w:multiLevelType w:val="hybridMultilevel"/>
    <w:tmpl w:val="57362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751B5"/>
    <w:multiLevelType w:val="hybridMultilevel"/>
    <w:tmpl w:val="A5A899AA"/>
    <w:lvl w:ilvl="0" w:tplc="7980C87A">
      <w:start w:val="1"/>
      <w:numFmt w:val="lowerLetter"/>
      <w:lvlText w:val="(%1)"/>
      <w:lvlJc w:val="left"/>
      <w:pPr>
        <w:ind w:left="424" w:hanging="324"/>
      </w:pPr>
      <w:rPr>
        <w:rFonts w:ascii="Times New Roman" w:eastAsia="Times New Roman" w:hAnsi="Times New Roman" w:hint="default"/>
        <w:sz w:val="24"/>
        <w:szCs w:val="24"/>
      </w:rPr>
    </w:lvl>
    <w:lvl w:ilvl="1" w:tplc="6890D954">
      <w:start w:val="1"/>
      <w:numFmt w:val="bullet"/>
      <w:lvlText w:val="•"/>
      <w:lvlJc w:val="left"/>
      <w:pPr>
        <w:ind w:left="1328" w:hanging="324"/>
      </w:pPr>
      <w:rPr>
        <w:rFonts w:hint="default"/>
      </w:rPr>
    </w:lvl>
    <w:lvl w:ilvl="2" w:tplc="EDA6C28A">
      <w:start w:val="1"/>
      <w:numFmt w:val="bullet"/>
      <w:lvlText w:val="•"/>
      <w:lvlJc w:val="left"/>
      <w:pPr>
        <w:ind w:left="2231" w:hanging="324"/>
      </w:pPr>
      <w:rPr>
        <w:rFonts w:hint="default"/>
      </w:rPr>
    </w:lvl>
    <w:lvl w:ilvl="3" w:tplc="A492ED32">
      <w:start w:val="1"/>
      <w:numFmt w:val="bullet"/>
      <w:lvlText w:val="•"/>
      <w:lvlJc w:val="left"/>
      <w:pPr>
        <w:ind w:left="3135" w:hanging="324"/>
      </w:pPr>
      <w:rPr>
        <w:rFonts w:hint="default"/>
      </w:rPr>
    </w:lvl>
    <w:lvl w:ilvl="4" w:tplc="194CC0E4">
      <w:start w:val="1"/>
      <w:numFmt w:val="bullet"/>
      <w:lvlText w:val="•"/>
      <w:lvlJc w:val="left"/>
      <w:pPr>
        <w:ind w:left="4038" w:hanging="324"/>
      </w:pPr>
      <w:rPr>
        <w:rFonts w:hint="default"/>
      </w:rPr>
    </w:lvl>
    <w:lvl w:ilvl="5" w:tplc="9932840C">
      <w:start w:val="1"/>
      <w:numFmt w:val="bullet"/>
      <w:lvlText w:val="•"/>
      <w:lvlJc w:val="left"/>
      <w:pPr>
        <w:ind w:left="4942" w:hanging="324"/>
      </w:pPr>
      <w:rPr>
        <w:rFonts w:hint="default"/>
      </w:rPr>
    </w:lvl>
    <w:lvl w:ilvl="6" w:tplc="52063F9A">
      <w:start w:val="1"/>
      <w:numFmt w:val="bullet"/>
      <w:lvlText w:val="•"/>
      <w:lvlJc w:val="left"/>
      <w:pPr>
        <w:ind w:left="5845" w:hanging="324"/>
      </w:pPr>
      <w:rPr>
        <w:rFonts w:hint="default"/>
      </w:rPr>
    </w:lvl>
    <w:lvl w:ilvl="7" w:tplc="5844B220">
      <w:start w:val="1"/>
      <w:numFmt w:val="bullet"/>
      <w:lvlText w:val="•"/>
      <w:lvlJc w:val="left"/>
      <w:pPr>
        <w:ind w:left="6749" w:hanging="324"/>
      </w:pPr>
      <w:rPr>
        <w:rFonts w:hint="default"/>
      </w:rPr>
    </w:lvl>
    <w:lvl w:ilvl="8" w:tplc="F154E43C">
      <w:start w:val="1"/>
      <w:numFmt w:val="bullet"/>
      <w:lvlText w:val="•"/>
      <w:lvlJc w:val="left"/>
      <w:pPr>
        <w:ind w:left="7652" w:hanging="324"/>
      </w:pPr>
      <w:rPr>
        <w:rFonts w:hint="default"/>
      </w:rPr>
    </w:lvl>
  </w:abstractNum>
  <w:abstractNum w:abstractNumId="14"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627A07"/>
    <w:multiLevelType w:val="hybridMultilevel"/>
    <w:tmpl w:val="F728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06B2DF1"/>
    <w:multiLevelType w:val="hybridMultilevel"/>
    <w:tmpl w:val="7D44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FE6BC7"/>
    <w:multiLevelType w:val="hybridMultilevel"/>
    <w:tmpl w:val="78E0B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73B50"/>
    <w:multiLevelType w:val="hybridMultilevel"/>
    <w:tmpl w:val="7E76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FBA4B3F"/>
    <w:multiLevelType w:val="hybridMultilevel"/>
    <w:tmpl w:val="D98A37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972ED"/>
    <w:multiLevelType w:val="hybridMultilevel"/>
    <w:tmpl w:val="64A0B15C"/>
    <w:lvl w:ilvl="0" w:tplc="B0F405A8">
      <w:start w:val="1"/>
      <w:numFmt w:val="upperLetter"/>
      <w:lvlText w:val="(%1)"/>
      <w:lvlJc w:val="left"/>
      <w:pPr>
        <w:ind w:left="572" w:hanging="392"/>
      </w:pPr>
      <w:rPr>
        <w:rFonts w:ascii="Times New Roman" w:eastAsia="Times New Roman" w:hAnsi="Times New Roman" w:hint="default"/>
        <w:sz w:val="24"/>
        <w:szCs w:val="24"/>
      </w:rPr>
    </w:lvl>
    <w:lvl w:ilvl="1" w:tplc="5DC6EFDE">
      <w:start w:val="1"/>
      <w:numFmt w:val="decimal"/>
      <w:lvlText w:val="(%2)"/>
      <w:lvlJc w:val="left"/>
      <w:pPr>
        <w:ind w:left="520" w:hanging="340"/>
      </w:pPr>
      <w:rPr>
        <w:rFonts w:ascii="Times New Roman" w:eastAsia="Times New Roman" w:hAnsi="Times New Roman" w:hint="default"/>
        <w:spacing w:val="-1"/>
        <w:sz w:val="24"/>
        <w:szCs w:val="24"/>
      </w:rPr>
    </w:lvl>
    <w:lvl w:ilvl="2" w:tplc="CB1EDE74">
      <w:start w:val="1"/>
      <w:numFmt w:val="lowerRoman"/>
      <w:lvlText w:val="(%3)"/>
      <w:lvlJc w:val="left"/>
      <w:pPr>
        <w:ind w:left="467" w:hanging="287"/>
      </w:pPr>
      <w:rPr>
        <w:rFonts w:ascii="Times New Roman" w:eastAsia="Times New Roman" w:hAnsi="Times New Roman" w:hint="default"/>
        <w:spacing w:val="-1"/>
        <w:sz w:val="24"/>
        <w:szCs w:val="24"/>
      </w:rPr>
    </w:lvl>
    <w:lvl w:ilvl="3" w:tplc="BE789CA8">
      <w:start w:val="1"/>
      <w:numFmt w:val="bullet"/>
      <w:lvlText w:val="•"/>
      <w:lvlJc w:val="left"/>
      <w:pPr>
        <w:ind w:left="572" w:hanging="287"/>
      </w:pPr>
      <w:rPr>
        <w:rFonts w:hint="default"/>
      </w:rPr>
    </w:lvl>
    <w:lvl w:ilvl="4" w:tplc="6BA88E62">
      <w:start w:val="1"/>
      <w:numFmt w:val="bullet"/>
      <w:lvlText w:val="•"/>
      <w:lvlJc w:val="left"/>
      <w:pPr>
        <w:ind w:left="1862" w:hanging="287"/>
      </w:pPr>
      <w:rPr>
        <w:rFonts w:hint="default"/>
      </w:rPr>
    </w:lvl>
    <w:lvl w:ilvl="5" w:tplc="CD04ADC4">
      <w:start w:val="1"/>
      <w:numFmt w:val="bullet"/>
      <w:lvlText w:val="•"/>
      <w:lvlJc w:val="left"/>
      <w:pPr>
        <w:ind w:left="3152" w:hanging="287"/>
      </w:pPr>
      <w:rPr>
        <w:rFonts w:hint="default"/>
      </w:rPr>
    </w:lvl>
    <w:lvl w:ilvl="6" w:tplc="BEFC74E8">
      <w:start w:val="1"/>
      <w:numFmt w:val="bullet"/>
      <w:lvlText w:val="•"/>
      <w:lvlJc w:val="left"/>
      <w:pPr>
        <w:ind w:left="4441" w:hanging="287"/>
      </w:pPr>
      <w:rPr>
        <w:rFonts w:hint="default"/>
      </w:rPr>
    </w:lvl>
    <w:lvl w:ilvl="7" w:tplc="7E003580">
      <w:start w:val="1"/>
      <w:numFmt w:val="bullet"/>
      <w:lvlText w:val="•"/>
      <w:lvlJc w:val="left"/>
      <w:pPr>
        <w:ind w:left="5731" w:hanging="287"/>
      </w:pPr>
      <w:rPr>
        <w:rFonts w:hint="default"/>
      </w:rPr>
    </w:lvl>
    <w:lvl w:ilvl="8" w:tplc="B802990E">
      <w:start w:val="1"/>
      <w:numFmt w:val="bullet"/>
      <w:lvlText w:val="•"/>
      <w:lvlJc w:val="left"/>
      <w:pPr>
        <w:ind w:left="7021" w:hanging="287"/>
      </w:pPr>
      <w:rPr>
        <w:rFonts w:hint="default"/>
      </w:rPr>
    </w:lvl>
  </w:abstractNum>
  <w:abstractNum w:abstractNumId="32"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51D4C9E"/>
    <w:multiLevelType w:val="hybridMultilevel"/>
    <w:tmpl w:val="EC3C7AAE"/>
    <w:lvl w:ilvl="0" w:tplc="803291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CF550F8"/>
    <w:multiLevelType w:val="multilevel"/>
    <w:tmpl w:val="E86E8364"/>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D83078F"/>
    <w:multiLevelType w:val="hybridMultilevel"/>
    <w:tmpl w:val="62221382"/>
    <w:lvl w:ilvl="0" w:tplc="D2DE21A2">
      <w:start w:val="2"/>
      <w:numFmt w:val="decimal"/>
      <w:lvlText w:val="(%1)"/>
      <w:lvlJc w:val="left"/>
      <w:pPr>
        <w:ind w:left="439" w:hanging="340"/>
      </w:pPr>
      <w:rPr>
        <w:rFonts w:ascii="Times New Roman" w:eastAsia="Times New Roman" w:hAnsi="Times New Roman" w:hint="default"/>
        <w:spacing w:val="-1"/>
        <w:sz w:val="24"/>
        <w:szCs w:val="24"/>
      </w:rPr>
    </w:lvl>
    <w:lvl w:ilvl="1" w:tplc="AB16DC7C">
      <w:start w:val="1"/>
      <w:numFmt w:val="lowerRoman"/>
      <w:lvlText w:val="(%2)"/>
      <w:lvlJc w:val="left"/>
      <w:pPr>
        <w:ind w:left="386" w:hanging="286"/>
      </w:pPr>
      <w:rPr>
        <w:rFonts w:ascii="Times New Roman" w:eastAsia="Times New Roman" w:hAnsi="Times New Roman" w:hint="default"/>
        <w:spacing w:val="-1"/>
        <w:sz w:val="24"/>
        <w:szCs w:val="24"/>
      </w:rPr>
    </w:lvl>
    <w:lvl w:ilvl="2" w:tplc="16728902">
      <w:start w:val="1"/>
      <w:numFmt w:val="bullet"/>
      <w:lvlText w:val="•"/>
      <w:lvlJc w:val="left"/>
      <w:pPr>
        <w:ind w:left="1448" w:hanging="286"/>
      </w:pPr>
      <w:rPr>
        <w:rFonts w:hint="default"/>
      </w:rPr>
    </w:lvl>
    <w:lvl w:ilvl="3" w:tplc="941431A6">
      <w:start w:val="1"/>
      <w:numFmt w:val="bullet"/>
      <w:lvlText w:val="•"/>
      <w:lvlJc w:val="left"/>
      <w:pPr>
        <w:ind w:left="2457" w:hanging="286"/>
      </w:pPr>
      <w:rPr>
        <w:rFonts w:hint="default"/>
      </w:rPr>
    </w:lvl>
    <w:lvl w:ilvl="4" w:tplc="F72630B6">
      <w:start w:val="1"/>
      <w:numFmt w:val="bullet"/>
      <w:lvlText w:val="•"/>
      <w:lvlJc w:val="left"/>
      <w:pPr>
        <w:ind w:left="3466" w:hanging="286"/>
      </w:pPr>
      <w:rPr>
        <w:rFonts w:hint="default"/>
      </w:rPr>
    </w:lvl>
    <w:lvl w:ilvl="5" w:tplc="FC26D104">
      <w:start w:val="1"/>
      <w:numFmt w:val="bullet"/>
      <w:lvlText w:val="•"/>
      <w:lvlJc w:val="left"/>
      <w:pPr>
        <w:ind w:left="4475" w:hanging="286"/>
      </w:pPr>
      <w:rPr>
        <w:rFonts w:hint="default"/>
      </w:rPr>
    </w:lvl>
    <w:lvl w:ilvl="6" w:tplc="19AC49B4">
      <w:start w:val="1"/>
      <w:numFmt w:val="bullet"/>
      <w:lvlText w:val="•"/>
      <w:lvlJc w:val="left"/>
      <w:pPr>
        <w:ind w:left="5484" w:hanging="286"/>
      </w:pPr>
      <w:rPr>
        <w:rFonts w:hint="default"/>
      </w:rPr>
    </w:lvl>
    <w:lvl w:ilvl="7" w:tplc="EB20E1F2">
      <w:start w:val="1"/>
      <w:numFmt w:val="bullet"/>
      <w:lvlText w:val="•"/>
      <w:lvlJc w:val="left"/>
      <w:pPr>
        <w:ind w:left="6493" w:hanging="286"/>
      </w:pPr>
      <w:rPr>
        <w:rFonts w:hint="default"/>
      </w:rPr>
    </w:lvl>
    <w:lvl w:ilvl="8" w:tplc="89282D9C">
      <w:start w:val="1"/>
      <w:numFmt w:val="bullet"/>
      <w:lvlText w:val="•"/>
      <w:lvlJc w:val="left"/>
      <w:pPr>
        <w:ind w:left="7502" w:hanging="286"/>
      </w:pPr>
      <w:rPr>
        <w:rFonts w:hint="default"/>
      </w:rPr>
    </w:lvl>
  </w:abstractNum>
  <w:abstractNum w:abstractNumId="41" w15:restartNumberingAfterBreak="0">
    <w:nsid w:val="71047AAE"/>
    <w:multiLevelType w:val="multilevel"/>
    <w:tmpl w:val="812E4A5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3FA0B7F"/>
    <w:multiLevelType w:val="hybridMultilevel"/>
    <w:tmpl w:val="5E3A3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54410DD"/>
    <w:multiLevelType w:val="hybridMultilevel"/>
    <w:tmpl w:val="8536CB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6"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0"/>
  </w:num>
  <w:num w:numId="2">
    <w:abstractNumId w:val="7"/>
  </w:num>
  <w:num w:numId="3">
    <w:abstractNumId w:val="18"/>
  </w:num>
  <w:num w:numId="4">
    <w:abstractNumId w:val="16"/>
  </w:num>
  <w:num w:numId="5">
    <w:abstractNumId w:val="24"/>
  </w:num>
  <w:num w:numId="6">
    <w:abstractNumId w:val="8"/>
  </w:num>
  <w:num w:numId="7">
    <w:abstractNumId w:val="9"/>
  </w:num>
  <w:num w:numId="8">
    <w:abstractNumId w:val="33"/>
  </w:num>
  <w:num w:numId="9">
    <w:abstractNumId w:val="11"/>
  </w:num>
  <w:num w:numId="10">
    <w:abstractNumId w:val="32"/>
  </w:num>
  <w:num w:numId="11">
    <w:abstractNumId w:val="6"/>
  </w:num>
  <w:num w:numId="12">
    <w:abstractNumId w:val="29"/>
  </w:num>
  <w:num w:numId="13">
    <w:abstractNumId w:val="23"/>
  </w:num>
  <w:num w:numId="14">
    <w:abstractNumId w:val="34"/>
  </w:num>
  <w:num w:numId="15">
    <w:abstractNumId w:val="35"/>
  </w:num>
  <w:num w:numId="16">
    <w:abstractNumId w:val="44"/>
  </w:num>
  <w:num w:numId="17">
    <w:abstractNumId w:val="3"/>
  </w:num>
  <w:num w:numId="18">
    <w:abstractNumId w:val="42"/>
  </w:num>
  <w:num w:numId="19">
    <w:abstractNumId w:val="37"/>
  </w:num>
  <w:num w:numId="2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5"/>
  </w:num>
  <w:num w:numId="23">
    <w:abstractNumId w:val="27"/>
  </w:num>
  <w:num w:numId="24">
    <w:abstractNumId w:val="25"/>
  </w:num>
  <w:num w:numId="25">
    <w:abstractNumId w:val="26"/>
  </w:num>
  <w:num w:numId="26">
    <w:abstractNumId w:val="46"/>
  </w:num>
  <w:num w:numId="27">
    <w:abstractNumId w:val="30"/>
  </w:num>
  <w:num w:numId="28">
    <w:abstractNumId w:val="43"/>
  </w:num>
  <w:num w:numId="29">
    <w:abstractNumId w:val="21"/>
  </w:num>
  <w:num w:numId="30">
    <w:abstractNumId w:val="12"/>
  </w:num>
  <w:num w:numId="31">
    <w:abstractNumId w:val="19"/>
  </w:num>
  <w:num w:numId="32">
    <w:abstractNumId w:val="36"/>
  </w:num>
  <w:num w:numId="33">
    <w:abstractNumId w:val="15"/>
  </w:num>
  <w:num w:numId="34">
    <w:abstractNumId w:val="38"/>
  </w:num>
  <w:num w:numId="35">
    <w:abstractNumId w:val="1"/>
  </w:num>
  <w:num w:numId="36">
    <w:abstractNumId w:val="10"/>
  </w:num>
  <w:num w:numId="37">
    <w:abstractNumId w:val="2"/>
  </w:num>
  <w:num w:numId="38">
    <w:abstractNumId w:val="4"/>
  </w:num>
  <w:num w:numId="39">
    <w:abstractNumId w:val="40"/>
  </w:num>
  <w:num w:numId="40">
    <w:abstractNumId w:val="0"/>
  </w:num>
  <w:num w:numId="41">
    <w:abstractNumId w:val="31"/>
  </w:num>
  <w:num w:numId="42">
    <w:abstractNumId w:val="13"/>
  </w:num>
  <w:num w:numId="43">
    <w:abstractNumId w:val="45"/>
  </w:num>
  <w:num w:numId="44">
    <w:abstractNumId w:val="17"/>
  </w:num>
  <w:num w:numId="45">
    <w:abstractNumId w:val="39"/>
  </w:num>
  <w:num w:numId="46">
    <w:abstractNumId w:val="28"/>
  </w:num>
  <w:num w:numId="47">
    <w:abstractNumId w:val="4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25DB"/>
    <w:rsid w:val="000136BA"/>
    <w:rsid w:val="0001595D"/>
    <w:rsid w:val="00017B5D"/>
    <w:rsid w:val="00017ED2"/>
    <w:rsid w:val="000239B3"/>
    <w:rsid w:val="00023BE3"/>
    <w:rsid w:val="00027433"/>
    <w:rsid w:val="00031C7D"/>
    <w:rsid w:val="00031CC0"/>
    <w:rsid w:val="00033396"/>
    <w:rsid w:val="0003750C"/>
    <w:rsid w:val="0004290B"/>
    <w:rsid w:val="000449FC"/>
    <w:rsid w:val="000466CB"/>
    <w:rsid w:val="00046795"/>
    <w:rsid w:val="00050263"/>
    <w:rsid w:val="00050F36"/>
    <w:rsid w:val="000545E6"/>
    <w:rsid w:val="00055538"/>
    <w:rsid w:val="00055576"/>
    <w:rsid w:val="00055F1E"/>
    <w:rsid w:val="00062EDB"/>
    <w:rsid w:val="000638E6"/>
    <w:rsid w:val="00063DD0"/>
    <w:rsid w:val="00065309"/>
    <w:rsid w:val="000656BA"/>
    <w:rsid w:val="000718AD"/>
    <w:rsid w:val="0007540A"/>
    <w:rsid w:val="00075C49"/>
    <w:rsid w:val="00075DCA"/>
    <w:rsid w:val="0007769F"/>
    <w:rsid w:val="0008384D"/>
    <w:rsid w:val="0008418A"/>
    <w:rsid w:val="0008456F"/>
    <w:rsid w:val="00092310"/>
    <w:rsid w:val="0009560A"/>
    <w:rsid w:val="00097CD4"/>
    <w:rsid w:val="000A27DD"/>
    <w:rsid w:val="000A2D31"/>
    <w:rsid w:val="000A4D9A"/>
    <w:rsid w:val="000A4DA2"/>
    <w:rsid w:val="000A62A6"/>
    <w:rsid w:val="000A6976"/>
    <w:rsid w:val="000B2167"/>
    <w:rsid w:val="000B2CA8"/>
    <w:rsid w:val="000B3D81"/>
    <w:rsid w:val="000B54B8"/>
    <w:rsid w:val="000B68FE"/>
    <w:rsid w:val="000C0887"/>
    <w:rsid w:val="000C0938"/>
    <w:rsid w:val="000C1FDB"/>
    <w:rsid w:val="000C2A49"/>
    <w:rsid w:val="000C2BA6"/>
    <w:rsid w:val="000C3F05"/>
    <w:rsid w:val="000C794F"/>
    <w:rsid w:val="000D152E"/>
    <w:rsid w:val="000D5E86"/>
    <w:rsid w:val="000D5EE4"/>
    <w:rsid w:val="000D6DDB"/>
    <w:rsid w:val="000D7CFC"/>
    <w:rsid w:val="000E3D79"/>
    <w:rsid w:val="000E438F"/>
    <w:rsid w:val="000E6311"/>
    <w:rsid w:val="000F3BC2"/>
    <w:rsid w:val="000F71EF"/>
    <w:rsid w:val="001011B5"/>
    <w:rsid w:val="00101400"/>
    <w:rsid w:val="0010252A"/>
    <w:rsid w:val="00105D7B"/>
    <w:rsid w:val="001128A5"/>
    <w:rsid w:val="00113D1D"/>
    <w:rsid w:val="00115F20"/>
    <w:rsid w:val="00116B42"/>
    <w:rsid w:val="00124587"/>
    <w:rsid w:val="00127588"/>
    <w:rsid w:val="00127916"/>
    <w:rsid w:val="00133301"/>
    <w:rsid w:val="0013504F"/>
    <w:rsid w:val="00136BE0"/>
    <w:rsid w:val="0014729D"/>
    <w:rsid w:val="001549C6"/>
    <w:rsid w:val="001552A1"/>
    <w:rsid w:val="00155DD1"/>
    <w:rsid w:val="00156074"/>
    <w:rsid w:val="00157882"/>
    <w:rsid w:val="00161A53"/>
    <w:rsid w:val="00163CFE"/>
    <w:rsid w:val="00165103"/>
    <w:rsid w:val="0016765A"/>
    <w:rsid w:val="00172C28"/>
    <w:rsid w:val="00172D5C"/>
    <w:rsid w:val="00174208"/>
    <w:rsid w:val="00174D10"/>
    <w:rsid w:val="00175D4A"/>
    <w:rsid w:val="00180A9E"/>
    <w:rsid w:val="00181021"/>
    <w:rsid w:val="00190714"/>
    <w:rsid w:val="00193185"/>
    <w:rsid w:val="0019552B"/>
    <w:rsid w:val="001A300F"/>
    <w:rsid w:val="001A3E85"/>
    <w:rsid w:val="001A55F0"/>
    <w:rsid w:val="001A5CE8"/>
    <w:rsid w:val="001A7287"/>
    <w:rsid w:val="001A7BFA"/>
    <w:rsid w:val="001B0112"/>
    <w:rsid w:val="001B2F8A"/>
    <w:rsid w:val="001B713D"/>
    <w:rsid w:val="001C0252"/>
    <w:rsid w:val="001C23FD"/>
    <w:rsid w:val="001D0A27"/>
    <w:rsid w:val="001D1BE5"/>
    <w:rsid w:val="001D1F57"/>
    <w:rsid w:val="001D447F"/>
    <w:rsid w:val="001D6341"/>
    <w:rsid w:val="001E3197"/>
    <w:rsid w:val="001E43FC"/>
    <w:rsid w:val="001E4A32"/>
    <w:rsid w:val="001E5F28"/>
    <w:rsid w:val="00201066"/>
    <w:rsid w:val="002015BB"/>
    <w:rsid w:val="00203D02"/>
    <w:rsid w:val="0020410A"/>
    <w:rsid w:val="002056F0"/>
    <w:rsid w:val="00207377"/>
    <w:rsid w:val="0021505F"/>
    <w:rsid w:val="0021571E"/>
    <w:rsid w:val="0022327B"/>
    <w:rsid w:val="00230E45"/>
    <w:rsid w:val="0023498A"/>
    <w:rsid w:val="00235E08"/>
    <w:rsid w:val="0023696C"/>
    <w:rsid w:val="002378DE"/>
    <w:rsid w:val="00240637"/>
    <w:rsid w:val="00242B20"/>
    <w:rsid w:val="00243AA5"/>
    <w:rsid w:val="0024522E"/>
    <w:rsid w:val="002469C0"/>
    <w:rsid w:val="00246A96"/>
    <w:rsid w:val="002506CD"/>
    <w:rsid w:val="00252411"/>
    <w:rsid w:val="00253A43"/>
    <w:rsid w:val="002544D3"/>
    <w:rsid w:val="00255DC9"/>
    <w:rsid w:val="00257318"/>
    <w:rsid w:val="0027195F"/>
    <w:rsid w:val="002749C1"/>
    <w:rsid w:val="00274C42"/>
    <w:rsid w:val="00276786"/>
    <w:rsid w:val="002806B4"/>
    <w:rsid w:val="00281F8D"/>
    <w:rsid w:val="0028223B"/>
    <w:rsid w:val="00282D9B"/>
    <w:rsid w:val="00286729"/>
    <w:rsid w:val="00293185"/>
    <w:rsid w:val="00294DBF"/>
    <w:rsid w:val="0029547F"/>
    <w:rsid w:val="00296C9E"/>
    <w:rsid w:val="00297D31"/>
    <w:rsid w:val="002A37B2"/>
    <w:rsid w:val="002B03E8"/>
    <w:rsid w:val="002B41B2"/>
    <w:rsid w:val="002B594B"/>
    <w:rsid w:val="002C15F7"/>
    <w:rsid w:val="002C27AE"/>
    <w:rsid w:val="002C7559"/>
    <w:rsid w:val="002D3BEC"/>
    <w:rsid w:val="002D50A7"/>
    <w:rsid w:val="002E38C4"/>
    <w:rsid w:val="002E3C26"/>
    <w:rsid w:val="002E5D39"/>
    <w:rsid w:val="002F155B"/>
    <w:rsid w:val="002F4A2E"/>
    <w:rsid w:val="002F7958"/>
    <w:rsid w:val="00300946"/>
    <w:rsid w:val="0030412A"/>
    <w:rsid w:val="00304DF3"/>
    <w:rsid w:val="00304E70"/>
    <w:rsid w:val="00312127"/>
    <w:rsid w:val="00312AFC"/>
    <w:rsid w:val="003216C1"/>
    <w:rsid w:val="003228FF"/>
    <w:rsid w:val="00332F85"/>
    <w:rsid w:val="00333E8D"/>
    <w:rsid w:val="00336EDC"/>
    <w:rsid w:val="00344A62"/>
    <w:rsid w:val="00347368"/>
    <w:rsid w:val="00350E54"/>
    <w:rsid w:val="00351967"/>
    <w:rsid w:val="00356263"/>
    <w:rsid w:val="00356A25"/>
    <w:rsid w:val="00361501"/>
    <w:rsid w:val="00362E3C"/>
    <w:rsid w:val="00363215"/>
    <w:rsid w:val="003672AF"/>
    <w:rsid w:val="0037179A"/>
    <w:rsid w:val="00384E2D"/>
    <w:rsid w:val="00394B5F"/>
    <w:rsid w:val="00395193"/>
    <w:rsid w:val="003955E2"/>
    <w:rsid w:val="00395A28"/>
    <w:rsid w:val="003A4238"/>
    <w:rsid w:val="003B1CB6"/>
    <w:rsid w:val="003B29A3"/>
    <w:rsid w:val="003B3080"/>
    <w:rsid w:val="003B5D31"/>
    <w:rsid w:val="003B7D35"/>
    <w:rsid w:val="003C3545"/>
    <w:rsid w:val="003C5A89"/>
    <w:rsid w:val="003C6192"/>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30B4"/>
    <w:rsid w:val="003F40A8"/>
    <w:rsid w:val="003F51CC"/>
    <w:rsid w:val="003F6768"/>
    <w:rsid w:val="00400BAF"/>
    <w:rsid w:val="00401934"/>
    <w:rsid w:val="004022FD"/>
    <w:rsid w:val="0040387A"/>
    <w:rsid w:val="0041020F"/>
    <w:rsid w:val="004151F1"/>
    <w:rsid w:val="0041731B"/>
    <w:rsid w:val="00417F73"/>
    <w:rsid w:val="004208AA"/>
    <w:rsid w:val="00423BE9"/>
    <w:rsid w:val="00425817"/>
    <w:rsid w:val="0043135B"/>
    <w:rsid w:val="00432ED8"/>
    <w:rsid w:val="00433A78"/>
    <w:rsid w:val="00445293"/>
    <w:rsid w:val="00450818"/>
    <w:rsid w:val="00455C50"/>
    <w:rsid w:val="00456560"/>
    <w:rsid w:val="004634F0"/>
    <w:rsid w:val="004748BF"/>
    <w:rsid w:val="00474E2A"/>
    <w:rsid w:val="00477E14"/>
    <w:rsid w:val="00482BAD"/>
    <w:rsid w:val="00483CCA"/>
    <w:rsid w:val="00496099"/>
    <w:rsid w:val="00496E55"/>
    <w:rsid w:val="004A01D2"/>
    <w:rsid w:val="004A3AA7"/>
    <w:rsid w:val="004A444F"/>
    <w:rsid w:val="004A6BA7"/>
    <w:rsid w:val="004A7C8A"/>
    <w:rsid w:val="004B1EBD"/>
    <w:rsid w:val="004B79E8"/>
    <w:rsid w:val="004C1AC2"/>
    <w:rsid w:val="004C251E"/>
    <w:rsid w:val="004C3732"/>
    <w:rsid w:val="004C47B5"/>
    <w:rsid w:val="004C6907"/>
    <w:rsid w:val="004D2E7F"/>
    <w:rsid w:val="004D45F3"/>
    <w:rsid w:val="004E2152"/>
    <w:rsid w:val="004E35BA"/>
    <w:rsid w:val="004E392E"/>
    <w:rsid w:val="004E3CF1"/>
    <w:rsid w:val="004E565C"/>
    <w:rsid w:val="004E5BF8"/>
    <w:rsid w:val="004F04A1"/>
    <w:rsid w:val="004F56BB"/>
    <w:rsid w:val="00500B86"/>
    <w:rsid w:val="00507022"/>
    <w:rsid w:val="00512208"/>
    <w:rsid w:val="005156E2"/>
    <w:rsid w:val="00526D00"/>
    <w:rsid w:val="005331EB"/>
    <w:rsid w:val="00534CDF"/>
    <w:rsid w:val="00534F68"/>
    <w:rsid w:val="00535B6C"/>
    <w:rsid w:val="0054058F"/>
    <w:rsid w:val="005466DC"/>
    <w:rsid w:val="00551824"/>
    <w:rsid w:val="00552652"/>
    <w:rsid w:val="00560ECA"/>
    <w:rsid w:val="00561BD6"/>
    <w:rsid w:val="00562510"/>
    <w:rsid w:val="005629A2"/>
    <w:rsid w:val="00563FC7"/>
    <w:rsid w:val="00566FE3"/>
    <w:rsid w:val="00570710"/>
    <w:rsid w:val="00571AD3"/>
    <w:rsid w:val="005733C9"/>
    <w:rsid w:val="005769DE"/>
    <w:rsid w:val="00583CB0"/>
    <w:rsid w:val="00586615"/>
    <w:rsid w:val="00591D8C"/>
    <w:rsid w:val="005959FD"/>
    <w:rsid w:val="0059752C"/>
    <w:rsid w:val="005A0974"/>
    <w:rsid w:val="005A27CE"/>
    <w:rsid w:val="005A5CC3"/>
    <w:rsid w:val="005A5CD8"/>
    <w:rsid w:val="005B1322"/>
    <w:rsid w:val="005C3EC4"/>
    <w:rsid w:val="005C41F3"/>
    <w:rsid w:val="005C4620"/>
    <w:rsid w:val="005C7557"/>
    <w:rsid w:val="005C7B0B"/>
    <w:rsid w:val="005D24DB"/>
    <w:rsid w:val="005D5757"/>
    <w:rsid w:val="005D7DAE"/>
    <w:rsid w:val="005E28F5"/>
    <w:rsid w:val="005E2A61"/>
    <w:rsid w:val="005E4463"/>
    <w:rsid w:val="005E591C"/>
    <w:rsid w:val="005E5B86"/>
    <w:rsid w:val="005F020C"/>
    <w:rsid w:val="005F4354"/>
    <w:rsid w:val="005F464D"/>
    <w:rsid w:val="005F4A9C"/>
    <w:rsid w:val="005F5A97"/>
    <w:rsid w:val="005F5DA0"/>
    <w:rsid w:val="005F5F3B"/>
    <w:rsid w:val="00601A68"/>
    <w:rsid w:val="0060621F"/>
    <w:rsid w:val="006162CA"/>
    <w:rsid w:val="00625BE9"/>
    <w:rsid w:val="0062750E"/>
    <w:rsid w:val="00630251"/>
    <w:rsid w:val="00632B41"/>
    <w:rsid w:val="00633D96"/>
    <w:rsid w:val="00634649"/>
    <w:rsid w:val="00641425"/>
    <w:rsid w:val="00644835"/>
    <w:rsid w:val="006475F2"/>
    <w:rsid w:val="00652336"/>
    <w:rsid w:val="00652384"/>
    <w:rsid w:val="00652D34"/>
    <w:rsid w:val="00654463"/>
    <w:rsid w:val="00661363"/>
    <w:rsid w:val="0066530B"/>
    <w:rsid w:val="00665435"/>
    <w:rsid w:val="00666020"/>
    <w:rsid w:val="00670062"/>
    <w:rsid w:val="00670919"/>
    <w:rsid w:val="00671ECB"/>
    <w:rsid w:val="00672C37"/>
    <w:rsid w:val="00674AFC"/>
    <w:rsid w:val="006853FE"/>
    <w:rsid w:val="0069259C"/>
    <w:rsid w:val="006A4EB1"/>
    <w:rsid w:val="006A5B3D"/>
    <w:rsid w:val="006A5DFF"/>
    <w:rsid w:val="006A5F3F"/>
    <w:rsid w:val="006B0544"/>
    <w:rsid w:val="006B353C"/>
    <w:rsid w:val="006B3E9B"/>
    <w:rsid w:val="006C1E6B"/>
    <w:rsid w:val="006C7FAE"/>
    <w:rsid w:val="006D0DFD"/>
    <w:rsid w:val="006D2AE3"/>
    <w:rsid w:val="006D3A92"/>
    <w:rsid w:val="006D6A26"/>
    <w:rsid w:val="006E0446"/>
    <w:rsid w:val="006E4732"/>
    <w:rsid w:val="006E4FC6"/>
    <w:rsid w:val="006E6CFC"/>
    <w:rsid w:val="006F07EF"/>
    <w:rsid w:val="006F1AD9"/>
    <w:rsid w:val="006F42A1"/>
    <w:rsid w:val="00700BF6"/>
    <w:rsid w:val="0070334B"/>
    <w:rsid w:val="007037A4"/>
    <w:rsid w:val="00704C2B"/>
    <w:rsid w:val="007050D8"/>
    <w:rsid w:val="007050EA"/>
    <w:rsid w:val="00712A0A"/>
    <w:rsid w:val="00716F15"/>
    <w:rsid w:val="00722F2F"/>
    <w:rsid w:val="00724E8B"/>
    <w:rsid w:val="007277A5"/>
    <w:rsid w:val="00731AC8"/>
    <w:rsid w:val="00736732"/>
    <w:rsid w:val="00736D90"/>
    <w:rsid w:val="00737178"/>
    <w:rsid w:val="007464BD"/>
    <w:rsid w:val="0075038E"/>
    <w:rsid w:val="0075155D"/>
    <w:rsid w:val="0075298A"/>
    <w:rsid w:val="007563B5"/>
    <w:rsid w:val="007674FB"/>
    <w:rsid w:val="007678EB"/>
    <w:rsid w:val="00767AF9"/>
    <w:rsid w:val="00772372"/>
    <w:rsid w:val="00772D11"/>
    <w:rsid w:val="007764AD"/>
    <w:rsid w:val="007773B8"/>
    <w:rsid w:val="007774B2"/>
    <w:rsid w:val="007801F7"/>
    <w:rsid w:val="00780CD5"/>
    <w:rsid w:val="00781A12"/>
    <w:rsid w:val="00782151"/>
    <w:rsid w:val="00784D02"/>
    <w:rsid w:val="0079006E"/>
    <w:rsid w:val="007902A0"/>
    <w:rsid w:val="00795D54"/>
    <w:rsid w:val="007A55ED"/>
    <w:rsid w:val="007B122A"/>
    <w:rsid w:val="007B3237"/>
    <w:rsid w:val="007B408A"/>
    <w:rsid w:val="007B44A7"/>
    <w:rsid w:val="007B5041"/>
    <w:rsid w:val="007B5B3D"/>
    <w:rsid w:val="007C0903"/>
    <w:rsid w:val="007C0EC5"/>
    <w:rsid w:val="007C1766"/>
    <w:rsid w:val="007C7956"/>
    <w:rsid w:val="007D04AB"/>
    <w:rsid w:val="007D219D"/>
    <w:rsid w:val="007D39A2"/>
    <w:rsid w:val="007D6E6C"/>
    <w:rsid w:val="007E18E0"/>
    <w:rsid w:val="007E26F6"/>
    <w:rsid w:val="007E4666"/>
    <w:rsid w:val="007E4947"/>
    <w:rsid w:val="007E5673"/>
    <w:rsid w:val="007E5A44"/>
    <w:rsid w:val="007F2F29"/>
    <w:rsid w:val="007F6B57"/>
    <w:rsid w:val="007F73D0"/>
    <w:rsid w:val="00802166"/>
    <w:rsid w:val="00803692"/>
    <w:rsid w:val="00804F5C"/>
    <w:rsid w:val="00805347"/>
    <w:rsid w:val="008057E3"/>
    <w:rsid w:val="00805C46"/>
    <w:rsid w:val="008067F9"/>
    <w:rsid w:val="00806AA3"/>
    <w:rsid w:val="008102EA"/>
    <w:rsid w:val="00811CEC"/>
    <w:rsid w:val="0081494C"/>
    <w:rsid w:val="00815536"/>
    <w:rsid w:val="00815ED7"/>
    <w:rsid w:val="008163E0"/>
    <w:rsid w:val="00820B7C"/>
    <w:rsid w:val="008216D9"/>
    <w:rsid w:val="00825FAD"/>
    <w:rsid w:val="00825FBD"/>
    <w:rsid w:val="0082645E"/>
    <w:rsid w:val="00826499"/>
    <w:rsid w:val="00832EAA"/>
    <w:rsid w:val="00835138"/>
    <w:rsid w:val="00846EE6"/>
    <w:rsid w:val="008474F3"/>
    <w:rsid w:val="00854D10"/>
    <w:rsid w:val="00856C40"/>
    <w:rsid w:val="008575E2"/>
    <w:rsid w:val="008603F5"/>
    <w:rsid w:val="008631CD"/>
    <w:rsid w:val="00863910"/>
    <w:rsid w:val="008711DF"/>
    <w:rsid w:val="0087425C"/>
    <w:rsid w:val="00882958"/>
    <w:rsid w:val="00882FCB"/>
    <w:rsid w:val="00883185"/>
    <w:rsid w:val="00884B3F"/>
    <w:rsid w:val="00885145"/>
    <w:rsid w:val="00890497"/>
    <w:rsid w:val="008938F2"/>
    <w:rsid w:val="00894E8A"/>
    <w:rsid w:val="00895C06"/>
    <w:rsid w:val="00895D6C"/>
    <w:rsid w:val="00895E98"/>
    <w:rsid w:val="008A3D6B"/>
    <w:rsid w:val="008A4E56"/>
    <w:rsid w:val="008A71A2"/>
    <w:rsid w:val="008B3D7C"/>
    <w:rsid w:val="008B3F4F"/>
    <w:rsid w:val="008B7D72"/>
    <w:rsid w:val="008C3B5F"/>
    <w:rsid w:val="008C6355"/>
    <w:rsid w:val="008D0FC4"/>
    <w:rsid w:val="008D6DF4"/>
    <w:rsid w:val="008E7308"/>
    <w:rsid w:val="008F0CE5"/>
    <w:rsid w:val="008F1CE6"/>
    <w:rsid w:val="008F5CB9"/>
    <w:rsid w:val="00900917"/>
    <w:rsid w:val="0090490B"/>
    <w:rsid w:val="0091191A"/>
    <w:rsid w:val="00912AB3"/>
    <w:rsid w:val="00912DB0"/>
    <w:rsid w:val="00914AAA"/>
    <w:rsid w:val="009153C8"/>
    <w:rsid w:val="00930206"/>
    <w:rsid w:val="00940BD4"/>
    <w:rsid w:val="009466A7"/>
    <w:rsid w:val="00947A53"/>
    <w:rsid w:val="009503CF"/>
    <w:rsid w:val="009515CA"/>
    <w:rsid w:val="009538A5"/>
    <w:rsid w:val="00955877"/>
    <w:rsid w:val="00957D2C"/>
    <w:rsid w:val="00963829"/>
    <w:rsid w:val="00970414"/>
    <w:rsid w:val="00971581"/>
    <w:rsid w:val="00974C2E"/>
    <w:rsid w:val="00982A06"/>
    <w:rsid w:val="00982B9F"/>
    <w:rsid w:val="00985449"/>
    <w:rsid w:val="0098581A"/>
    <w:rsid w:val="00992490"/>
    <w:rsid w:val="009A1685"/>
    <w:rsid w:val="009A1760"/>
    <w:rsid w:val="009A5889"/>
    <w:rsid w:val="009B1340"/>
    <w:rsid w:val="009B2190"/>
    <w:rsid w:val="009B2326"/>
    <w:rsid w:val="009B454F"/>
    <w:rsid w:val="009B4D4A"/>
    <w:rsid w:val="009B73E6"/>
    <w:rsid w:val="009C34C2"/>
    <w:rsid w:val="009C4DBF"/>
    <w:rsid w:val="009D5A77"/>
    <w:rsid w:val="009D5B8F"/>
    <w:rsid w:val="009E1DB2"/>
    <w:rsid w:val="009E1E40"/>
    <w:rsid w:val="009F721E"/>
    <w:rsid w:val="00A05A9B"/>
    <w:rsid w:val="00A1775F"/>
    <w:rsid w:val="00A17EE3"/>
    <w:rsid w:val="00A205AD"/>
    <w:rsid w:val="00A21CB3"/>
    <w:rsid w:val="00A21DA5"/>
    <w:rsid w:val="00A231A6"/>
    <w:rsid w:val="00A23A4C"/>
    <w:rsid w:val="00A2484F"/>
    <w:rsid w:val="00A260B0"/>
    <w:rsid w:val="00A3038C"/>
    <w:rsid w:val="00A30B26"/>
    <w:rsid w:val="00A3277E"/>
    <w:rsid w:val="00A3278B"/>
    <w:rsid w:val="00A33569"/>
    <w:rsid w:val="00A369C5"/>
    <w:rsid w:val="00A42E4B"/>
    <w:rsid w:val="00A44ACB"/>
    <w:rsid w:val="00A455FD"/>
    <w:rsid w:val="00A461C4"/>
    <w:rsid w:val="00A467AA"/>
    <w:rsid w:val="00A5019D"/>
    <w:rsid w:val="00A51E26"/>
    <w:rsid w:val="00A54344"/>
    <w:rsid w:val="00A55EE0"/>
    <w:rsid w:val="00A64279"/>
    <w:rsid w:val="00A702BE"/>
    <w:rsid w:val="00A70B8D"/>
    <w:rsid w:val="00A70D15"/>
    <w:rsid w:val="00A80CE4"/>
    <w:rsid w:val="00A821F7"/>
    <w:rsid w:val="00A857B2"/>
    <w:rsid w:val="00A871EA"/>
    <w:rsid w:val="00A87521"/>
    <w:rsid w:val="00A90F19"/>
    <w:rsid w:val="00A911A2"/>
    <w:rsid w:val="00A9314C"/>
    <w:rsid w:val="00A93D09"/>
    <w:rsid w:val="00A956A9"/>
    <w:rsid w:val="00AA1216"/>
    <w:rsid w:val="00AA3FC6"/>
    <w:rsid w:val="00AA5AF4"/>
    <w:rsid w:val="00AB0FEE"/>
    <w:rsid w:val="00AB3EA6"/>
    <w:rsid w:val="00AB5E69"/>
    <w:rsid w:val="00AB617D"/>
    <w:rsid w:val="00AC228E"/>
    <w:rsid w:val="00AC24D3"/>
    <w:rsid w:val="00AC3FA3"/>
    <w:rsid w:val="00AC7814"/>
    <w:rsid w:val="00AD04B5"/>
    <w:rsid w:val="00AD0EED"/>
    <w:rsid w:val="00AD59D9"/>
    <w:rsid w:val="00AD6373"/>
    <w:rsid w:val="00AE09A7"/>
    <w:rsid w:val="00AE2482"/>
    <w:rsid w:val="00AF3B2E"/>
    <w:rsid w:val="00B00BC1"/>
    <w:rsid w:val="00B022FE"/>
    <w:rsid w:val="00B0271A"/>
    <w:rsid w:val="00B037E7"/>
    <w:rsid w:val="00B06CD6"/>
    <w:rsid w:val="00B14792"/>
    <w:rsid w:val="00B24CEC"/>
    <w:rsid w:val="00B25FAC"/>
    <w:rsid w:val="00B3324B"/>
    <w:rsid w:val="00B35ED9"/>
    <w:rsid w:val="00B360A3"/>
    <w:rsid w:val="00B41E40"/>
    <w:rsid w:val="00B426B3"/>
    <w:rsid w:val="00B44DD1"/>
    <w:rsid w:val="00B502B4"/>
    <w:rsid w:val="00B50908"/>
    <w:rsid w:val="00B51252"/>
    <w:rsid w:val="00B5370B"/>
    <w:rsid w:val="00B65019"/>
    <w:rsid w:val="00B67AA1"/>
    <w:rsid w:val="00B67D00"/>
    <w:rsid w:val="00B704EA"/>
    <w:rsid w:val="00B725FB"/>
    <w:rsid w:val="00B748B3"/>
    <w:rsid w:val="00B74F7C"/>
    <w:rsid w:val="00B75D8C"/>
    <w:rsid w:val="00B77808"/>
    <w:rsid w:val="00B80073"/>
    <w:rsid w:val="00B8595B"/>
    <w:rsid w:val="00B879CA"/>
    <w:rsid w:val="00B9310A"/>
    <w:rsid w:val="00B945EB"/>
    <w:rsid w:val="00B94AD0"/>
    <w:rsid w:val="00B966E0"/>
    <w:rsid w:val="00BA0EF0"/>
    <w:rsid w:val="00BA4138"/>
    <w:rsid w:val="00BA5C92"/>
    <w:rsid w:val="00BA70B9"/>
    <w:rsid w:val="00BB1011"/>
    <w:rsid w:val="00BB1C64"/>
    <w:rsid w:val="00BB1CB8"/>
    <w:rsid w:val="00BB1D21"/>
    <w:rsid w:val="00BB3C2E"/>
    <w:rsid w:val="00BB4AAF"/>
    <w:rsid w:val="00BB5F95"/>
    <w:rsid w:val="00BC25E5"/>
    <w:rsid w:val="00BC51D3"/>
    <w:rsid w:val="00BC5F6D"/>
    <w:rsid w:val="00BC6184"/>
    <w:rsid w:val="00BD61F1"/>
    <w:rsid w:val="00BD737D"/>
    <w:rsid w:val="00BE13B4"/>
    <w:rsid w:val="00BE4484"/>
    <w:rsid w:val="00BE5907"/>
    <w:rsid w:val="00BF05D0"/>
    <w:rsid w:val="00BF5CA6"/>
    <w:rsid w:val="00C02A12"/>
    <w:rsid w:val="00C1100C"/>
    <w:rsid w:val="00C16958"/>
    <w:rsid w:val="00C16EDE"/>
    <w:rsid w:val="00C171F2"/>
    <w:rsid w:val="00C250C5"/>
    <w:rsid w:val="00C3137C"/>
    <w:rsid w:val="00C34948"/>
    <w:rsid w:val="00C35709"/>
    <w:rsid w:val="00C379BF"/>
    <w:rsid w:val="00C44E24"/>
    <w:rsid w:val="00C45CB4"/>
    <w:rsid w:val="00C501E5"/>
    <w:rsid w:val="00C52062"/>
    <w:rsid w:val="00C52EBF"/>
    <w:rsid w:val="00C57FAE"/>
    <w:rsid w:val="00C626A3"/>
    <w:rsid w:val="00C62EDC"/>
    <w:rsid w:val="00C648A7"/>
    <w:rsid w:val="00C70AA4"/>
    <w:rsid w:val="00C76B4D"/>
    <w:rsid w:val="00C8047E"/>
    <w:rsid w:val="00C80705"/>
    <w:rsid w:val="00C8076F"/>
    <w:rsid w:val="00C808A2"/>
    <w:rsid w:val="00C80B8D"/>
    <w:rsid w:val="00C812AF"/>
    <w:rsid w:val="00C82B6E"/>
    <w:rsid w:val="00C87666"/>
    <w:rsid w:val="00C90616"/>
    <w:rsid w:val="00C91319"/>
    <w:rsid w:val="00C93FD9"/>
    <w:rsid w:val="00C94D56"/>
    <w:rsid w:val="00C95F40"/>
    <w:rsid w:val="00C96762"/>
    <w:rsid w:val="00CA2E5D"/>
    <w:rsid w:val="00CA443F"/>
    <w:rsid w:val="00CA5473"/>
    <w:rsid w:val="00CA6BB3"/>
    <w:rsid w:val="00CB00A7"/>
    <w:rsid w:val="00CB0B3B"/>
    <w:rsid w:val="00CB0BEB"/>
    <w:rsid w:val="00CB2A3D"/>
    <w:rsid w:val="00CB477B"/>
    <w:rsid w:val="00CB4820"/>
    <w:rsid w:val="00CB5B6F"/>
    <w:rsid w:val="00CB6BF2"/>
    <w:rsid w:val="00CC38C0"/>
    <w:rsid w:val="00CC5410"/>
    <w:rsid w:val="00CD4476"/>
    <w:rsid w:val="00CD4F99"/>
    <w:rsid w:val="00CE1835"/>
    <w:rsid w:val="00CE2E6D"/>
    <w:rsid w:val="00CF2A93"/>
    <w:rsid w:val="00CF3C7B"/>
    <w:rsid w:val="00CF41F0"/>
    <w:rsid w:val="00D06160"/>
    <w:rsid w:val="00D06F8D"/>
    <w:rsid w:val="00D074BF"/>
    <w:rsid w:val="00D11214"/>
    <w:rsid w:val="00D15323"/>
    <w:rsid w:val="00D171E6"/>
    <w:rsid w:val="00D20043"/>
    <w:rsid w:val="00D21561"/>
    <w:rsid w:val="00D22DD6"/>
    <w:rsid w:val="00D2534F"/>
    <w:rsid w:val="00D2674D"/>
    <w:rsid w:val="00D302B9"/>
    <w:rsid w:val="00D30B5F"/>
    <w:rsid w:val="00D31FAF"/>
    <w:rsid w:val="00D40B1D"/>
    <w:rsid w:val="00D431C4"/>
    <w:rsid w:val="00D46E52"/>
    <w:rsid w:val="00D5279D"/>
    <w:rsid w:val="00D57882"/>
    <w:rsid w:val="00D62944"/>
    <w:rsid w:val="00D63A5B"/>
    <w:rsid w:val="00D66D62"/>
    <w:rsid w:val="00D702CF"/>
    <w:rsid w:val="00D71138"/>
    <w:rsid w:val="00D71179"/>
    <w:rsid w:val="00D719C6"/>
    <w:rsid w:val="00D7541B"/>
    <w:rsid w:val="00D75745"/>
    <w:rsid w:val="00D80B08"/>
    <w:rsid w:val="00D8104E"/>
    <w:rsid w:val="00D82568"/>
    <w:rsid w:val="00D84DC6"/>
    <w:rsid w:val="00D85D06"/>
    <w:rsid w:val="00D958A0"/>
    <w:rsid w:val="00DA12D4"/>
    <w:rsid w:val="00DA3B2F"/>
    <w:rsid w:val="00DA6054"/>
    <w:rsid w:val="00DB0B7E"/>
    <w:rsid w:val="00DB388D"/>
    <w:rsid w:val="00DB51C0"/>
    <w:rsid w:val="00DC0064"/>
    <w:rsid w:val="00DC014F"/>
    <w:rsid w:val="00DC0225"/>
    <w:rsid w:val="00DC07B0"/>
    <w:rsid w:val="00DC4989"/>
    <w:rsid w:val="00DC5B72"/>
    <w:rsid w:val="00DC6B16"/>
    <w:rsid w:val="00DC737C"/>
    <w:rsid w:val="00DC7D9B"/>
    <w:rsid w:val="00DD01B2"/>
    <w:rsid w:val="00DD1F6E"/>
    <w:rsid w:val="00DD2A9C"/>
    <w:rsid w:val="00DD5102"/>
    <w:rsid w:val="00DE0139"/>
    <w:rsid w:val="00DE185E"/>
    <w:rsid w:val="00DE3306"/>
    <w:rsid w:val="00DE6058"/>
    <w:rsid w:val="00DF0A99"/>
    <w:rsid w:val="00DF1759"/>
    <w:rsid w:val="00DF1EEC"/>
    <w:rsid w:val="00DF76FA"/>
    <w:rsid w:val="00E05937"/>
    <w:rsid w:val="00E0647F"/>
    <w:rsid w:val="00E07169"/>
    <w:rsid w:val="00E10E71"/>
    <w:rsid w:val="00E13327"/>
    <w:rsid w:val="00E212FA"/>
    <w:rsid w:val="00E2261B"/>
    <w:rsid w:val="00E22856"/>
    <w:rsid w:val="00E27D57"/>
    <w:rsid w:val="00E349AC"/>
    <w:rsid w:val="00E36155"/>
    <w:rsid w:val="00E369F7"/>
    <w:rsid w:val="00E36A4E"/>
    <w:rsid w:val="00E42307"/>
    <w:rsid w:val="00E43946"/>
    <w:rsid w:val="00E451C1"/>
    <w:rsid w:val="00E521CD"/>
    <w:rsid w:val="00E55967"/>
    <w:rsid w:val="00E55E01"/>
    <w:rsid w:val="00E60D04"/>
    <w:rsid w:val="00E6277C"/>
    <w:rsid w:val="00E64628"/>
    <w:rsid w:val="00E673CF"/>
    <w:rsid w:val="00E706CF"/>
    <w:rsid w:val="00E72E82"/>
    <w:rsid w:val="00E74BA2"/>
    <w:rsid w:val="00E759BD"/>
    <w:rsid w:val="00E815B0"/>
    <w:rsid w:val="00E97C6A"/>
    <w:rsid w:val="00EA042C"/>
    <w:rsid w:val="00EA076D"/>
    <w:rsid w:val="00EA1DEC"/>
    <w:rsid w:val="00EA23E5"/>
    <w:rsid w:val="00EA6CFD"/>
    <w:rsid w:val="00EB0D7C"/>
    <w:rsid w:val="00EB2BF0"/>
    <w:rsid w:val="00EB56F0"/>
    <w:rsid w:val="00EB6163"/>
    <w:rsid w:val="00EB62BE"/>
    <w:rsid w:val="00EC0A10"/>
    <w:rsid w:val="00EC0B9F"/>
    <w:rsid w:val="00EC3BE1"/>
    <w:rsid w:val="00EC4B2D"/>
    <w:rsid w:val="00EC50D1"/>
    <w:rsid w:val="00ED02A1"/>
    <w:rsid w:val="00ED22F7"/>
    <w:rsid w:val="00ED371B"/>
    <w:rsid w:val="00ED7259"/>
    <w:rsid w:val="00ED755F"/>
    <w:rsid w:val="00EE21F6"/>
    <w:rsid w:val="00EE5402"/>
    <w:rsid w:val="00EE5F75"/>
    <w:rsid w:val="00EE6276"/>
    <w:rsid w:val="00EF5BCB"/>
    <w:rsid w:val="00EF76BE"/>
    <w:rsid w:val="00F05059"/>
    <w:rsid w:val="00F05559"/>
    <w:rsid w:val="00F101E7"/>
    <w:rsid w:val="00F118BE"/>
    <w:rsid w:val="00F13DD2"/>
    <w:rsid w:val="00F14EFD"/>
    <w:rsid w:val="00F15D42"/>
    <w:rsid w:val="00F2204E"/>
    <w:rsid w:val="00F3402C"/>
    <w:rsid w:val="00F37EB0"/>
    <w:rsid w:val="00F417A2"/>
    <w:rsid w:val="00F448D1"/>
    <w:rsid w:val="00F50CC4"/>
    <w:rsid w:val="00F50F42"/>
    <w:rsid w:val="00F527CF"/>
    <w:rsid w:val="00F52A6C"/>
    <w:rsid w:val="00F645EA"/>
    <w:rsid w:val="00F656B7"/>
    <w:rsid w:val="00F656E8"/>
    <w:rsid w:val="00F670DB"/>
    <w:rsid w:val="00F67A9F"/>
    <w:rsid w:val="00F77170"/>
    <w:rsid w:val="00F826AB"/>
    <w:rsid w:val="00F9529A"/>
    <w:rsid w:val="00FB252C"/>
    <w:rsid w:val="00FB29DF"/>
    <w:rsid w:val="00FB31D1"/>
    <w:rsid w:val="00FB4905"/>
    <w:rsid w:val="00FB6379"/>
    <w:rsid w:val="00FB6D58"/>
    <w:rsid w:val="00FB7CA6"/>
    <w:rsid w:val="00FC0C86"/>
    <w:rsid w:val="00FC15A5"/>
    <w:rsid w:val="00FC2397"/>
    <w:rsid w:val="00FC3236"/>
    <w:rsid w:val="00FC3677"/>
    <w:rsid w:val="00FC4633"/>
    <w:rsid w:val="00FC57E7"/>
    <w:rsid w:val="00FC5B5F"/>
    <w:rsid w:val="00FC7A15"/>
    <w:rsid w:val="00FC7BBB"/>
    <w:rsid w:val="00FD0BAE"/>
    <w:rsid w:val="00FD43AA"/>
    <w:rsid w:val="00FD483F"/>
    <w:rsid w:val="00FD7F7E"/>
    <w:rsid w:val="00FE0401"/>
    <w:rsid w:val="00FE0789"/>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198312">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rc.nist.gov/publications/fips/fips140-2/fips1402annexa.pdf" TargetMode="External"/><Relationship Id="rId13" Type="http://schemas.openxmlformats.org/officeDocument/2006/relationships/hyperlink" Target="mailto:ehr@drummondgrou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ummond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vlpubs.nist.gov/nistpubs/FIPS/NIST.FIPS.180-4.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src.nist.gov/publications/fips/fips140-2/fips1402annex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vlpubs.nist.gov/nistpubs/FIPS/NIST.FIPS.180-4.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5F827-4C90-4314-B258-4A8D9A80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9530</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11</cp:revision>
  <dcterms:created xsi:type="dcterms:W3CDTF">2016-03-01T18:26:00Z</dcterms:created>
  <dcterms:modified xsi:type="dcterms:W3CDTF">2017-01-03T17:14:00Z</dcterms:modified>
</cp:coreProperties>
</file>