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E11D7B">
        <w:rPr>
          <w:sz w:val="28"/>
          <w:szCs w:val="28"/>
        </w:rPr>
        <w:t>7</w:t>
      </w:r>
      <w:r w:rsidR="007B5D79" w:rsidRPr="00907F84">
        <w:rPr>
          <w:sz w:val="28"/>
          <w:szCs w:val="28"/>
        </w:rPr>
        <w:t xml:space="preserve">– </w:t>
      </w:r>
      <w:r w:rsidR="00907F84" w:rsidRPr="00907F84">
        <w:rPr>
          <w:sz w:val="28"/>
          <w:szCs w:val="28"/>
        </w:rPr>
        <w:t xml:space="preserve">Transmission to </w:t>
      </w:r>
      <w:r w:rsidR="00774459">
        <w:rPr>
          <w:sz w:val="28"/>
          <w:szCs w:val="28"/>
        </w:rPr>
        <w:t xml:space="preserve">Public Health Agencies – </w:t>
      </w:r>
      <w:r w:rsidR="00E11D7B">
        <w:rPr>
          <w:sz w:val="28"/>
          <w:szCs w:val="28"/>
        </w:rPr>
        <w:t>Health Care Surveys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56C25" w:rsidRPr="00DC0225" w:rsidRDefault="00456C25" w:rsidP="00456C2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13"/>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bl>
    <w:p w:rsidR="00FD7F7E" w:rsidRDefault="00FD7F7E" w:rsidP="00FD7F7E"/>
    <w:p w:rsidR="00182589" w:rsidRDefault="00182589" w:rsidP="00182589">
      <w:pPr>
        <w:pStyle w:val="Heading3"/>
      </w:pPr>
      <w:r>
        <w:t>Overview</w:t>
      </w:r>
    </w:p>
    <w:p w:rsidR="00182589" w:rsidRDefault="00182589" w:rsidP="00182589">
      <w:r>
        <w:t>In this document you will find:</w:t>
      </w:r>
    </w:p>
    <w:p w:rsidR="00182589" w:rsidRDefault="0012167A" w:rsidP="00182589">
      <w:pPr>
        <w:pStyle w:val="ListParagraph"/>
        <w:numPr>
          <w:ilvl w:val="0"/>
          <w:numId w:val="45"/>
        </w:numPr>
      </w:pPr>
      <w:hyperlink w:anchor="_Test_Data_and" w:history="1">
        <w:r w:rsidR="00182589">
          <w:rPr>
            <w:rStyle w:val="Hyperlink"/>
          </w:rPr>
          <w:t>Test Data and Test Tools</w:t>
        </w:r>
      </w:hyperlink>
    </w:p>
    <w:p w:rsidR="00182589" w:rsidRDefault="0012167A" w:rsidP="00182589">
      <w:pPr>
        <w:pStyle w:val="ListParagraph"/>
        <w:numPr>
          <w:ilvl w:val="0"/>
          <w:numId w:val="45"/>
        </w:numPr>
      </w:pPr>
      <w:hyperlink w:anchor="_Demonstrate_Standards_Support" w:history="1">
        <w:r w:rsidR="00182589">
          <w:rPr>
            <w:rStyle w:val="Hyperlink"/>
          </w:rPr>
          <w:t>Standards Support</w:t>
        </w:r>
      </w:hyperlink>
    </w:p>
    <w:p w:rsidR="00182589" w:rsidRDefault="0012167A" w:rsidP="00182589">
      <w:pPr>
        <w:pStyle w:val="ListParagraph"/>
        <w:numPr>
          <w:ilvl w:val="0"/>
          <w:numId w:val="45"/>
        </w:numPr>
      </w:pPr>
      <w:hyperlink w:anchor="_170.315(f)(6)-Transmission_to_Publi" w:history="1">
        <w:r w:rsidR="00182589">
          <w:rPr>
            <w:rStyle w:val="Hyperlink"/>
          </w:rPr>
          <w:t>Drummond Test Report (Instructions, Expected Results, Points to Remember)</w:t>
        </w:r>
      </w:hyperlink>
    </w:p>
    <w:p w:rsidR="00182589" w:rsidRDefault="0012167A" w:rsidP="00182589">
      <w:pPr>
        <w:pStyle w:val="ListParagraph"/>
        <w:numPr>
          <w:ilvl w:val="0"/>
          <w:numId w:val="45"/>
        </w:numPr>
      </w:pPr>
      <w:hyperlink w:anchor="_1.1_Create_Health" w:history="1">
        <w:r w:rsidR="00182589">
          <w:rPr>
            <w:rStyle w:val="Hyperlink"/>
          </w:rPr>
          <w:t>Test Procedures</w:t>
        </w:r>
      </w:hyperlink>
    </w:p>
    <w:p w:rsidR="00182589" w:rsidRDefault="0012167A" w:rsidP="00182589">
      <w:pPr>
        <w:pStyle w:val="ListParagraph"/>
        <w:numPr>
          <w:ilvl w:val="0"/>
          <w:numId w:val="45"/>
        </w:numPr>
      </w:pPr>
      <w:hyperlink w:anchor="_Appendix_A:_Testing" w:history="1">
        <w:r w:rsidR="00182589">
          <w:rPr>
            <w:rStyle w:val="Hyperlink"/>
          </w:rPr>
          <w:t>Appendix A: Testing Guide</w:t>
        </w:r>
      </w:hyperlink>
    </w:p>
    <w:p w:rsidR="00182589" w:rsidRDefault="0012167A" w:rsidP="00182589">
      <w:pPr>
        <w:pStyle w:val="ListParagraph"/>
        <w:numPr>
          <w:ilvl w:val="0"/>
          <w:numId w:val="45"/>
        </w:numPr>
      </w:pPr>
      <w:hyperlink w:anchor="_Appendix_B:_ONC" w:history="1">
        <w:r w:rsidR="00182589">
          <w:rPr>
            <w:rStyle w:val="Hyperlink"/>
          </w:rPr>
          <w:t>Appendix B: ONC Criteria</w:t>
        </w:r>
      </w:hyperlink>
    </w:p>
    <w:p w:rsidR="00182589" w:rsidRDefault="00182589" w:rsidP="00FD7F7E"/>
    <w:p w:rsidR="009D5A77" w:rsidRDefault="009D5A77" w:rsidP="009D5A77">
      <w:pPr>
        <w:pStyle w:val="Heading3"/>
      </w:pPr>
      <w:bookmarkStart w:id="0" w:name="_Toc432066403"/>
      <w:r w:rsidRPr="00EA50E7">
        <w:t>Version of ONC Test Method</w:t>
      </w:r>
      <w:bookmarkEnd w:id="0"/>
    </w:p>
    <w:p w:rsidR="009D5A77" w:rsidRDefault="00800FBB" w:rsidP="009D5A77">
      <w:pPr>
        <w:ind w:left="720"/>
      </w:pPr>
      <w:r>
        <w:t>1.3</w:t>
      </w:r>
      <w:bookmarkStart w:id="1" w:name="_GoBack"/>
      <w:bookmarkEnd w:id="1"/>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D7677">
        <w:t xml:space="preserve">Health IT </w:t>
      </w:r>
      <w:proofErr w:type="spellStart"/>
      <w:r w:rsidR="00BD7677">
        <w:t>Developer</w:t>
      </w:r>
      <w:r w:rsidR="007902A0">
        <w:t>or</w:t>
      </w:r>
      <w:proofErr w:type="spellEnd"/>
      <w:r w:rsidR="007902A0">
        <w:t xml:space="preserve">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182589" w:rsidRDefault="00182589">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D767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E95C3D">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BD767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EA02B8" w:rsidRDefault="007E6BF3" w:rsidP="00FF4912">
            <w:pPr>
              <w:pStyle w:val="ListParagraph"/>
              <w:rPr>
                <w:rFonts w:ascii="Leelawadee UI" w:hAnsi="Leelawadee UI" w:cs="Leelawadee UI"/>
              </w:rPr>
            </w:pPr>
            <w:r>
              <w:rPr>
                <w:rFonts w:ascii="Leelawadee UI" w:hAnsi="Leelawadee UI" w:cs="Leelawadee UI"/>
              </w:rPr>
              <w:t>Health IT developer pr</w:t>
            </w:r>
            <w:r w:rsidR="00B26E66">
              <w:rPr>
                <w:rFonts w:ascii="Leelawadee UI" w:hAnsi="Leelawadee UI" w:cs="Leelawadee UI"/>
              </w:rPr>
              <w:t>e-load</w:t>
            </w:r>
            <w:r>
              <w:rPr>
                <w:rFonts w:ascii="Leelawadee UI" w:hAnsi="Leelawadee UI" w:cs="Leelawadee UI"/>
              </w:rPr>
              <w:t>s</w:t>
            </w:r>
            <w:r w:rsidR="00B26E66">
              <w:rPr>
                <w:rFonts w:ascii="Leelawadee UI" w:hAnsi="Leelawadee UI" w:cs="Leelawadee UI"/>
              </w:rPr>
              <w:t xml:space="preserve"> the test case </w:t>
            </w:r>
            <w:r>
              <w:rPr>
                <w:rFonts w:ascii="Leelawadee UI" w:hAnsi="Leelawadee UI" w:cs="Leelawadee UI"/>
              </w:rPr>
              <w:t xml:space="preserve">based on </w:t>
            </w:r>
            <w:r w:rsidR="00B26E66">
              <w:rPr>
                <w:rFonts w:ascii="Leelawadee UI" w:hAnsi="Leelawadee UI" w:cs="Leelawadee UI"/>
              </w:rPr>
              <w:t xml:space="preserve">health </w:t>
            </w:r>
            <w:r>
              <w:rPr>
                <w:rFonts w:ascii="Leelawadee UI" w:hAnsi="Leelawadee UI" w:cs="Leelawadee UI"/>
              </w:rPr>
              <w:t>care</w:t>
            </w:r>
            <w:r w:rsidR="00B26E66">
              <w:rPr>
                <w:rFonts w:ascii="Leelawadee UI" w:hAnsi="Leelawadee UI" w:cs="Leelawadee UI"/>
              </w:rPr>
              <w:t xml:space="preserve"> setting </w:t>
            </w:r>
            <w:r>
              <w:rPr>
                <w:rFonts w:ascii="Leelawadee UI" w:hAnsi="Leelawadee UI" w:cs="Leelawadee UI"/>
              </w:rPr>
              <w:t>and using</w:t>
            </w:r>
            <w:r w:rsidR="00B26E66">
              <w:rPr>
                <w:rFonts w:ascii="Leelawadee UI" w:hAnsi="Leelawadee UI" w:cs="Leelawadee UI"/>
              </w:rPr>
              <w:t xml:space="preserve"> the O</w:t>
            </w:r>
            <w:r w:rsidR="00DD7EF6">
              <w:rPr>
                <w:rFonts w:ascii="Leelawadee UI" w:hAnsi="Leelawadee UI" w:cs="Leelawadee UI"/>
              </w:rPr>
              <w:t xml:space="preserve">NC test data provided within </w:t>
            </w:r>
            <w:r w:rsidR="00E42BB2">
              <w:rPr>
                <w:rFonts w:ascii="Leelawadee UI" w:hAnsi="Leelawadee UI" w:cs="Leelawadee UI"/>
              </w:rPr>
              <w:t xml:space="preserve">the </w:t>
            </w:r>
            <w:hyperlink r:id="rId8" w:history="1">
              <w:r w:rsidR="00EA02B8">
                <w:rPr>
                  <w:rStyle w:val="Hyperlink"/>
                  <w:rFonts w:ascii="Leelawadee UI" w:hAnsi="Leelawadee UI" w:cs="Leelawadee UI"/>
                </w:rPr>
                <w:t>NHCS Validation Tool</w:t>
              </w:r>
            </w:hyperlink>
            <w:r w:rsidR="00902953">
              <w:rPr>
                <w:rFonts w:ascii="Leelawadee UI" w:hAnsi="Leelawadee UI" w:cs="Leelawadee UI"/>
              </w:rPr>
              <w:t>.</w:t>
            </w:r>
          </w:p>
          <w:p w:rsidR="00CB3C20" w:rsidRDefault="00CB3C20" w:rsidP="00A274B6">
            <w:pPr>
              <w:pStyle w:val="ListParagraph"/>
              <w:numPr>
                <w:ilvl w:val="0"/>
                <w:numId w:val="27"/>
              </w:numPr>
              <w:tabs>
                <w:tab w:val="left" w:pos="1872"/>
              </w:tabs>
              <w:ind w:firstLine="792"/>
              <w:rPr>
                <w:rFonts w:ascii="Leelawadee UI" w:hAnsi="Leelawadee UI" w:cs="Leelawadee UI"/>
              </w:rPr>
            </w:pPr>
            <w:r>
              <w:rPr>
                <w:rFonts w:ascii="Leelawadee UI" w:hAnsi="Leelawadee UI" w:cs="Leelawadee UI"/>
              </w:rPr>
              <w:t>Ambulatory and Hospital-</w:t>
            </w:r>
            <w:r w:rsidR="00960176">
              <w:rPr>
                <w:rFonts w:ascii="Leelawadee UI" w:hAnsi="Leelawadee UI" w:cs="Leelawadee UI"/>
              </w:rPr>
              <w:t>Outpatient</w:t>
            </w:r>
            <w:r w:rsidR="00A274B6">
              <w:rPr>
                <w:rFonts w:ascii="Leelawadee UI" w:hAnsi="Leelawadee UI" w:cs="Leelawadee UI"/>
              </w:rPr>
              <w:t xml:space="preserve"> Setting: </w:t>
            </w:r>
          </w:p>
          <w:p w:rsidR="00A274B6" w:rsidRPr="00CB3C20" w:rsidRDefault="00A274B6" w:rsidP="00CB3C20">
            <w:pPr>
              <w:tabs>
                <w:tab w:val="left" w:pos="1872"/>
              </w:tabs>
              <w:ind w:left="1512" w:firstLine="360"/>
              <w:rPr>
                <w:rFonts w:ascii="Leelawadee UI" w:hAnsi="Leelawadee UI" w:cs="Leelawadee UI"/>
              </w:rPr>
            </w:pPr>
            <w:r w:rsidRPr="00CB3C20">
              <w:rPr>
                <w:i/>
              </w:rPr>
              <w:t xml:space="preserve">Gary E. </w:t>
            </w:r>
            <w:proofErr w:type="spellStart"/>
            <w:r w:rsidRPr="00CB3C20">
              <w:rPr>
                <w:i/>
              </w:rPr>
              <w:t>Goe</w:t>
            </w:r>
            <w:proofErr w:type="spellEnd"/>
            <w:r w:rsidR="00CB3C20">
              <w:rPr>
                <w:i/>
              </w:rPr>
              <w:t xml:space="preserve"> (OP-IG)</w:t>
            </w:r>
          </w:p>
          <w:p w:rsidR="00CB3C20" w:rsidRDefault="00A274B6" w:rsidP="00AE759E">
            <w:pPr>
              <w:pStyle w:val="ListParagraph"/>
              <w:numPr>
                <w:ilvl w:val="0"/>
                <w:numId w:val="27"/>
              </w:numPr>
              <w:tabs>
                <w:tab w:val="left" w:pos="1872"/>
              </w:tabs>
              <w:ind w:firstLine="792"/>
              <w:rPr>
                <w:rFonts w:ascii="Leelawadee UI" w:hAnsi="Leelawadee UI" w:cs="Leelawadee UI"/>
              </w:rPr>
            </w:pPr>
            <w:r>
              <w:rPr>
                <w:rFonts w:ascii="Leelawadee UI" w:hAnsi="Leelawadee UI" w:cs="Leelawadee UI"/>
              </w:rPr>
              <w:t xml:space="preserve">Emergency Department Setting:  </w:t>
            </w:r>
          </w:p>
          <w:p w:rsidR="00A274B6" w:rsidRDefault="00A274B6" w:rsidP="00CB3C20">
            <w:pPr>
              <w:tabs>
                <w:tab w:val="left" w:pos="1872"/>
              </w:tabs>
              <w:ind w:left="1512" w:firstLine="360"/>
              <w:rPr>
                <w:i/>
              </w:rPr>
            </w:pPr>
            <w:r w:rsidRPr="00CB3C20">
              <w:rPr>
                <w:i/>
              </w:rPr>
              <w:t xml:space="preserve">Laura L. </w:t>
            </w:r>
            <w:proofErr w:type="spellStart"/>
            <w:r w:rsidRPr="00CB3C20">
              <w:rPr>
                <w:i/>
              </w:rPr>
              <w:t>Loe</w:t>
            </w:r>
            <w:proofErr w:type="spellEnd"/>
            <w:r w:rsidR="00CB3C20">
              <w:rPr>
                <w:i/>
              </w:rPr>
              <w:t xml:space="preserve"> (ED-IG)</w:t>
            </w:r>
          </w:p>
          <w:p w:rsidR="00CB3C20" w:rsidRPr="00CB3C20" w:rsidRDefault="00CB3C20" w:rsidP="00CB3C20">
            <w:pPr>
              <w:tabs>
                <w:tab w:val="left" w:pos="1872"/>
              </w:tabs>
              <w:ind w:left="1512" w:firstLine="360"/>
              <w:rPr>
                <w:rFonts w:ascii="Leelawadee UI" w:hAnsi="Leelawadee UI" w:cs="Leelawadee UI"/>
              </w:rPr>
            </w:pP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FD3F7D" w:rsidRPr="00776FA0" w:rsidRDefault="00074A56" w:rsidP="007E6BF3">
            <w:pPr>
              <w:pStyle w:val="ListParagraph"/>
              <w:rPr>
                <w:rFonts w:ascii="Leelawadee UI" w:hAnsi="Leelawadee UI" w:cs="Leelawadee UI"/>
              </w:rPr>
            </w:pPr>
            <w:r>
              <w:rPr>
                <w:rFonts w:ascii="Leelawadee UI" w:hAnsi="Leelawadee UI" w:cs="Leelawadee UI"/>
              </w:rPr>
              <w:t>ONC-supplied</w:t>
            </w:r>
            <w:r w:rsidR="00A274B6">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12167A" w:rsidP="008443FE">
            <w:pPr>
              <w:pStyle w:val="ListParagraph"/>
              <w:rPr>
                <w:rFonts w:ascii="Leelawadee UI" w:hAnsi="Leelawadee UI" w:cs="Leelawadee UI"/>
              </w:rPr>
            </w:pPr>
            <w:hyperlink r:id="rId9" w:history="1"/>
            <w:hyperlink r:id="rId10" w:history="1">
              <w:r w:rsidR="00EA02B8">
                <w:rPr>
                  <w:rStyle w:val="Hyperlink"/>
                  <w:rFonts w:ascii="Leelawadee UI" w:hAnsi="Leelawadee UI" w:cs="Leelawadee UI"/>
                </w:rPr>
                <w:t>NHCS Validation Tool</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6F089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4F06AA">
              <w:rPr>
                <w:rFonts w:ascii="Leelawadee UI" w:hAnsi="Leelawadee UI" w:cs="Leelawadee UI"/>
              </w:rPr>
              <w:t>health care surveys</w:t>
            </w:r>
            <w:r w:rsidR="00766011">
              <w:rPr>
                <w:rFonts w:ascii="Leelawadee UI" w:hAnsi="Leelawadee UI" w:cs="Leelawadee UI"/>
              </w:rPr>
              <w:t xml:space="preserve"> content</w:t>
            </w:r>
            <w:r w:rsidR="006F0892">
              <w:rPr>
                <w:rFonts w:ascii="Leelawadee UI" w:hAnsi="Leelawadee UI" w:cs="Leelawadee UI"/>
              </w:rPr>
              <w:t xml:space="preserve">.  For additional references, click </w:t>
            </w:r>
            <w:hyperlink r:id="rId11" w:history="1">
              <w:r w:rsidR="006F0892">
                <w:rPr>
                  <w:rStyle w:val="Hyperlink"/>
                  <w:rFonts w:ascii="Leelawadee UI" w:hAnsi="Leelawadee UI" w:cs="Leelawadee UI"/>
                </w:rPr>
                <w:t>here</w:t>
              </w:r>
            </w:hyperlink>
            <w:r w:rsidR="006F0892">
              <w:rPr>
                <w:rFonts w:ascii="Leelawadee UI" w:hAnsi="Leelawadee UI" w:cs="Leelawadee UI"/>
              </w:rPr>
              <w:t xml:space="preserve"> for the ONC Standards Hub.</w:t>
            </w:r>
            <w:r w:rsidR="006F0892">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3C63A4">
        <w:trPr>
          <w:trHeight w:val="89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C63A4" w:rsidP="004F06AA">
            <w:r>
              <w:t xml:space="preserve"> §170.205(</w:t>
            </w:r>
            <w:r w:rsidR="004F06AA">
              <w:t>s</w:t>
            </w:r>
            <w:r>
              <w:t>)(1)</w:t>
            </w:r>
          </w:p>
        </w:tc>
        <w:tc>
          <w:tcPr>
            <w:tcW w:w="5490" w:type="dxa"/>
          </w:tcPr>
          <w:p w:rsidR="00D302CD" w:rsidRDefault="003C63A4" w:rsidP="004F06AA">
            <w:r>
              <w:t>HL7 Implementation Guide for CDA</w:t>
            </w:r>
            <w:r w:rsidR="004F06AA">
              <w:t xml:space="preserve"> Release 2: National Health Care Surveys (NHCS), Release 1 – US Realm, Draft Standard for Trial Use</w:t>
            </w:r>
            <w:r>
              <w:t xml:space="preserve"> </w:t>
            </w:r>
            <w:r w:rsidR="00D40AB6">
              <w:t xml:space="preserve">and </w:t>
            </w:r>
            <w:r w:rsidR="00D40AB6" w:rsidRPr="00D40AB6">
              <w:t>Errata for NCHS v1.0.</w:t>
            </w:r>
            <w:r w:rsidR="004F06AA">
              <w:t xml:space="preserve"> </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255DC9" w:rsidRPr="00255DC9" w:rsidRDefault="004709C2" w:rsidP="004709C2">
      <w:pPr>
        <w:pStyle w:val="Heading1"/>
      </w:pPr>
      <w:bookmarkStart w:id="6" w:name="_170.315(f)(6)-Transmission_to_Publi"/>
      <w:bookmarkEnd w:id="6"/>
      <w:r>
        <w:lastRenderedPageBreak/>
        <w:t>170.315(f</w:t>
      </w:r>
      <w:proofErr w:type="gramStart"/>
      <w:r>
        <w:t>)(</w:t>
      </w:r>
      <w:proofErr w:type="gramEnd"/>
      <w:r w:rsidR="003C63A4">
        <w:t>6</w:t>
      </w:r>
      <w:r w:rsidR="00FD7F7E">
        <w:t>)-</w:t>
      </w:r>
      <w:r w:rsidR="00090059">
        <w:t xml:space="preserve">Transmission to </w:t>
      </w:r>
      <w:r>
        <w:t xml:space="preserve">Public Health – </w:t>
      </w:r>
      <w:r w:rsidR="00BD79A0">
        <w:t>Health Care Surveys</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BD79A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BD79A0">
              <w:t>health care survey</w:t>
            </w:r>
            <w:r w:rsidR="003C63A4">
              <w:t xml:space="preserve"> information for electronic transmission</w:t>
            </w:r>
            <w:r w:rsidR="00090059">
              <w:t xml:space="preserve">.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D75E9B" w:rsidRPr="00BD79A0" w:rsidRDefault="00BD7677" w:rsidP="00BD7677">
            <w:pPr>
              <w:pStyle w:val="ListParagraph"/>
              <w:numPr>
                <w:ilvl w:val="0"/>
                <w:numId w:val="29"/>
              </w:numPr>
              <w:rPr>
                <w:rFonts w:ascii="Leelawadee UI" w:hAnsi="Leelawadee UI" w:cs="Leelawadee UI"/>
                <w:b/>
              </w:rPr>
            </w:pPr>
            <w:r>
              <w:t>Health IT module must c</w:t>
            </w:r>
            <w:r w:rsidR="00BD79A0">
              <w:t>reate health care survey information for electronic transmission in accordance with the standard specified in §170.205(s)(1) HL7 Implementation Guide for CDA Release 2: National Health Care Surveys (NHCS), Release 1 – US Realm, Draft Standard for Trial Use</w:t>
            </w:r>
            <w:r w:rsidR="00D40AB6">
              <w:t xml:space="preserve"> and Errata for NHCS v1.0</w:t>
            </w:r>
            <w:r w:rsidR="0002221C">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00531" w:rsidRPr="00B00531" w:rsidRDefault="00B00531" w:rsidP="004B3B68">
            <w:pPr>
              <w:pStyle w:val="ListParagraph"/>
              <w:numPr>
                <w:ilvl w:val="0"/>
                <w:numId w:val="44"/>
              </w:numPr>
              <w:tabs>
                <w:tab w:val="left" w:pos="1062"/>
              </w:tabs>
              <w:rPr>
                <w:b/>
              </w:rPr>
            </w:pPr>
            <w:r>
              <w:rPr>
                <w:b/>
              </w:rPr>
              <w:t xml:space="preserve">Note: </w:t>
            </w:r>
            <w:r w:rsidRPr="00B00531">
              <w:rPr>
                <w:b/>
              </w:rPr>
              <w:t xml:space="preserve">This testing is currently based on NHCS version 1.0. CDC will </w:t>
            </w:r>
            <w:r w:rsidRPr="00B00531">
              <w:rPr>
                <w:b/>
                <w:u w:val="single"/>
              </w:rPr>
              <w:t>not</w:t>
            </w:r>
            <w:r w:rsidRPr="00B00531">
              <w:rPr>
                <w:b/>
              </w:rPr>
              <w:t xml:space="preserve"> accept this version. ONC is continuing to work with CDC to align test criteria and test tools.  A timeline has not yet been provided as to when ONC will release a new (f</w:t>
            </w:r>
            <w:proofErr w:type="gramStart"/>
            <w:r w:rsidRPr="00B00531">
              <w:rPr>
                <w:b/>
              </w:rPr>
              <w:t>)(</w:t>
            </w:r>
            <w:proofErr w:type="gramEnd"/>
            <w:r w:rsidRPr="00B00531">
              <w:rPr>
                <w:b/>
              </w:rPr>
              <w:t xml:space="preserve">7) test procedure. </w:t>
            </w:r>
            <w:r>
              <w:rPr>
                <w:b/>
              </w:rPr>
              <w:t>Testing to this current standard is at the vendor’s discretion.  Drummond Group recommends vendors waiting for further updates from ONC before testing to this criteria.</w:t>
            </w:r>
          </w:p>
          <w:p w:rsidR="00B76500" w:rsidRPr="00960176" w:rsidRDefault="008836E1" w:rsidP="004B3B68">
            <w:pPr>
              <w:pStyle w:val="ListParagraph"/>
              <w:numPr>
                <w:ilvl w:val="0"/>
                <w:numId w:val="44"/>
              </w:numPr>
              <w:tabs>
                <w:tab w:val="left" w:pos="1062"/>
              </w:tabs>
              <w:rPr>
                <w:rFonts w:ascii="Leelawadee UI" w:hAnsi="Leelawadee UI" w:cs="Leelawadee UI"/>
              </w:rPr>
            </w:pPr>
            <w:r>
              <w:t>All test cases are required that apply to the care setting(s) supported by the system under test.</w:t>
            </w:r>
          </w:p>
          <w:p w:rsidR="00960176" w:rsidRPr="00CB3C20" w:rsidRDefault="00CB3C20" w:rsidP="004B3B68">
            <w:pPr>
              <w:pStyle w:val="ListParagraph"/>
              <w:numPr>
                <w:ilvl w:val="0"/>
                <w:numId w:val="44"/>
              </w:numPr>
              <w:tabs>
                <w:tab w:val="left" w:pos="1062"/>
              </w:tabs>
            </w:pPr>
            <w:r w:rsidRPr="00CB3C20">
              <w:t>Certification to the healthcare surveys is available to three settings: E</w:t>
            </w:r>
            <w:r w:rsidR="005372CB">
              <w:t xml:space="preserve">mergency </w:t>
            </w:r>
            <w:r w:rsidRPr="00CB3C20">
              <w:t>D</w:t>
            </w:r>
            <w:r w:rsidR="005372CB">
              <w:t>epartment (ED)</w:t>
            </w:r>
            <w:r w:rsidRPr="00CB3C20">
              <w:t>, Ambulatory, and Hospital-Outpatient.</w:t>
            </w:r>
          </w:p>
          <w:p w:rsidR="00F7139A" w:rsidRPr="004B3B68" w:rsidRDefault="00CB3C20" w:rsidP="00F7139A">
            <w:pPr>
              <w:pStyle w:val="ListParagraph"/>
              <w:numPr>
                <w:ilvl w:val="0"/>
                <w:numId w:val="44"/>
              </w:numPr>
              <w:tabs>
                <w:tab w:val="left" w:pos="1062"/>
              </w:tabs>
              <w:rPr>
                <w:rFonts w:ascii="Leelawadee UI" w:hAnsi="Leelawadee UI" w:cs="Leelawadee UI"/>
              </w:rPr>
            </w:pPr>
            <w:r w:rsidRPr="00CB3C20">
              <w:t>Inpatient setting (outside ED) is not eligible for testing this criteria.</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041468" w:rsidP="006614C7">
      <w:pPr>
        <w:pStyle w:val="Heading3"/>
        <w:rPr>
          <w:rFonts w:ascii="Times New Roman" w:hAnsi="Times New Roman" w:cs="Times New Roman"/>
          <w:bCs w:val="0"/>
          <w:sz w:val="24"/>
          <w:szCs w:val="24"/>
        </w:rPr>
      </w:pPr>
      <w:bookmarkStart w:id="7" w:name="_1.1_Create_Health"/>
      <w:bookmarkStart w:id="8" w:name="_Toc432066410"/>
      <w:bookmarkEnd w:id="7"/>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02221C">
        <w:rPr>
          <w:rFonts w:ascii="Times New Roman" w:hAnsi="Times New Roman" w:cs="Times New Roman"/>
          <w:bCs w:val="0"/>
          <w:sz w:val="24"/>
          <w:szCs w:val="24"/>
        </w:rPr>
        <w:t>Health Care Survey CDA Document</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182589" w:rsidP="00182589">
            <w:pPr>
              <w:spacing w:line="360" w:lineRule="auto"/>
            </w:pPr>
            <w:r>
              <w:t>User</w:t>
            </w:r>
            <w:r w:rsidR="008836E1">
              <w:t xml:space="preserve"> i</w:t>
            </w:r>
            <w:r w:rsidR="00832E69">
              <w:t>dentif</w:t>
            </w:r>
            <w:r w:rsidR="008836E1">
              <w:t>ies</w:t>
            </w:r>
            <w:r w:rsidR="00C922A5">
              <w:t xml:space="preserve"> patient records containing pre-loaded </w:t>
            </w:r>
            <w:r w:rsidR="0002221C">
              <w:t>patient health care survey</w:t>
            </w:r>
            <w:r w:rsidR="00415F8E">
              <w:t xml:space="preserve"> dat</w:t>
            </w:r>
            <w:r w:rsidR="00C922A5">
              <w:t>a or input</w:t>
            </w:r>
            <w:r>
              <w:t>s</w:t>
            </w:r>
            <w:r w:rsidR="006E1453">
              <w:t xml:space="preserve"> </w:t>
            </w:r>
            <w:r w:rsidR="00B17143">
              <w:t>data</w:t>
            </w:r>
            <w:r w:rsidR="0002221C">
              <w:t xml:space="preserve"> in patient record.</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8836E1" w:rsidP="0002221C">
            <w:pPr>
              <w:spacing w:line="360" w:lineRule="auto"/>
            </w:pPr>
            <w:r>
              <w:t>User logs into health IT module and g</w:t>
            </w:r>
            <w:r w:rsidR="006E1453">
              <w:t>enerate</w:t>
            </w:r>
            <w:r>
              <w:t>s</w:t>
            </w:r>
            <w:r w:rsidR="006E1453">
              <w:t xml:space="preserve"> the</w:t>
            </w:r>
            <w:r w:rsidR="007B1182">
              <w:t xml:space="preserve"> </w:t>
            </w:r>
            <w:r w:rsidR="0002221C">
              <w:t xml:space="preserve">health care survey CDA document </w:t>
            </w:r>
            <w:r w:rsidR="006E1453">
              <w:t>and provide</w:t>
            </w:r>
            <w:r>
              <w:t>s</w:t>
            </w:r>
            <w:r w:rsidR="006E1453">
              <w:t xml:space="preserve"> a copy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182589">
            <w:pPr>
              <w:spacing w:line="360" w:lineRule="auto"/>
            </w:pPr>
            <w:r>
              <w:t xml:space="preserve">Proctor </w:t>
            </w:r>
            <w:r w:rsidR="00182589">
              <w:t>validates</w:t>
            </w:r>
            <w:r>
              <w:t xml:space="preserve"> </w:t>
            </w:r>
            <w:r w:rsidR="0068532F">
              <w:t>the</w:t>
            </w:r>
            <w:r w:rsidR="0002221C">
              <w:t xml:space="preserve"> document</w:t>
            </w:r>
            <w:r w:rsidR="00182589">
              <w:t xml:space="preserve"> using</w:t>
            </w:r>
            <w:r>
              <w:t xml:space="preserve"> the </w:t>
            </w:r>
            <w:hyperlink r:id="rId12" w:history="1"/>
            <w:hyperlink r:id="rId13" w:history="1">
              <w:r w:rsidR="008836E1" w:rsidRPr="008836E1">
                <w:rPr>
                  <w:rStyle w:val="Hyperlink"/>
                  <w:rFonts w:ascii="Leelawadee UI" w:hAnsi="Leelawadee UI" w:cs="Leelawadee UI"/>
                  <w:sz w:val="20"/>
                  <w:szCs w:val="20"/>
                </w:rPr>
                <w:t>NHCS Validation Tool</w:t>
              </w:r>
            </w:hyperlink>
            <w:r w:rsidR="00C00BE4">
              <w:t xml:space="preserve"> and </w:t>
            </w:r>
            <w:r>
              <w:t>verif</w:t>
            </w:r>
            <w:r w:rsidR="00C00BE4">
              <w:t>ies</w:t>
            </w:r>
            <w:r>
              <w:t xml:space="preserve"> compliance</w:t>
            </w:r>
            <w:r w:rsidR="00A2046B">
              <w:t xml:space="preserve"> </w:t>
            </w:r>
            <w:r w:rsidR="00F53EC1">
              <w:t xml:space="preserve">using </w:t>
            </w:r>
            <w:r w:rsidR="00A2046B">
              <w:t>the NHCS validation report</w:t>
            </w:r>
            <w:r>
              <w:t>.</w:t>
            </w:r>
          </w:p>
        </w:tc>
      </w:tr>
      <w:tr w:rsidR="00F04BEB" w:rsidTr="00C71C51">
        <w:sdt>
          <w:sdtPr>
            <w:id w:val="-184345773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04BEB" w:rsidRDefault="00F04BEB" w:rsidP="00F04BEB">
                <w:pPr>
                  <w:spacing w:line="360" w:lineRule="auto"/>
                </w:pPr>
                <w:r>
                  <w:rPr>
                    <w:rFonts w:ascii="MS Gothic" w:eastAsia="MS Gothic" w:hint="eastAsia"/>
                  </w:rPr>
                  <w:t>☐</w:t>
                </w:r>
              </w:p>
            </w:tc>
          </w:sdtContent>
        </w:sdt>
        <w:tc>
          <w:tcPr>
            <w:tcW w:w="7668" w:type="dxa"/>
            <w:tcBorders>
              <w:left w:val="single" w:sz="4" w:space="0" w:color="auto"/>
            </w:tcBorders>
            <w:vAlign w:val="center"/>
          </w:tcPr>
          <w:p w:rsidR="00F04BEB" w:rsidRDefault="00F04BEB" w:rsidP="00A2046B">
            <w:pPr>
              <w:spacing w:line="360" w:lineRule="auto"/>
            </w:pPr>
            <w:r>
              <w:t xml:space="preserve">Proctor performs visual inspection of </w:t>
            </w:r>
            <w:r w:rsidR="00A2046B">
              <w:t>the CDA xml and human readable content</w:t>
            </w:r>
            <w:r>
              <w:t xml:space="preserve"> to verify </w:t>
            </w:r>
            <w:r w:rsidR="00A2046B">
              <w:t>CDA xml reflects the data entered in the health IT module.</w:t>
            </w:r>
            <w:r>
              <w:t xml:space="preserve"> </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1B716D" w:rsidRPr="001B716D" w:rsidRDefault="001B716D" w:rsidP="001B716D">
      <w:pPr>
        <w:spacing w:line="360" w:lineRule="auto"/>
        <w:rPr>
          <w:color w:val="A6A6A6" w:themeColor="background1" w:themeShade="A6"/>
        </w:rPr>
      </w:pPr>
      <w:r w:rsidRPr="001B716D">
        <w:rPr>
          <w:color w:val="A6A6A6" w:themeColor="background1" w:themeShade="A6"/>
        </w:rPr>
        <w:t>&lt;INSE</w:t>
      </w:r>
      <w:r>
        <w:rPr>
          <w:color w:val="A6A6A6" w:themeColor="background1" w:themeShade="A6"/>
        </w:rPr>
        <w:t xml:space="preserve">RT </w:t>
      </w:r>
      <w:r w:rsidR="00631887">
        <w:rPr>
          <w:color w:val="A6A6A6" w:themeColor="background1" w:themeShade="A6"/>
        </w:rPr>
        <w:t>NHCS Validation</w:t>
      </w:r>
      <w:r w:rsidR="00DF6BF8">
        <w:rPr>
          <w:color w:val="A6A6A6" w:themeColor="background1" w:themeShade="A6"/>
        </w:rPr>
        <w:t xml:space="preserve"> </w:t>
      </w:r>
      <w:r>
        <w:rPr>
          <w:color w:val="A6A6A6" w:themeColor="background1" w:themeShade="A6"/>
        </w:rPr>
        <w:t>Test Tool Report</w:t>
      </w:r>
      <w:r w:rsidRPr="001B716D">
        <w:rPr>
          <w:color w:val="A6A6A6" w:themeColor="background1" w:themeShade="A6"/>
        </w:rPr>
        <w:t>&gt;</w:t>
      </w:r>
    </w:p>
    <w:p w:rsidR="001B716D" w:rsidRDefault="001B716D" w:rsidP="006614C7">
      <w:pPr>
        <w:spacing w:line="360" w:lineRule="auto"/>
        <w:rPr>
          <w:color w:val="A6A6A6" w:themeColor="background1" w:themeShade="A6"/>
        </w:rPr>
      </w:pPr>
    </w:p>
    <w:p w:rsidR="0068532F" w:rsidRDefault="0068532F" w:rsidP="00B17143">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B17143" w:rsidRDefault="00B17143">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7139A" w:rsidRDefault="00F7139A" w:rsidP="00F7139A">
      <w:r>
        <w:t>Rev 01-Dec-2016 Additions</w:t>
      </w:r>
    </w:p>
    <w:p w:rsidR="00960176" w:rsidRDefault="00960176" w:rsidP="00362E3C">
      <w:pPr>
        <w:rPr>
          <w:i/>
        </w:rPr>
      </w:pPr>
    </w:p>
    <w:p w:rsidR="00A9616D" w:rsidRDefault="00960176" w:rsidP="00A9616D">
      <w:pPr>
        <w:pStyle w:val="ListParagraph"/>
        <w:numPr>
          <w:ilvl w:val="0"/>
          <w:numId w:val="46"/>
        </w:numPr>
        <w:ind w:left="720"/>
      </w:pPr>
      <w:r w:rsidRPr="00F7139A">
        <w:t>For certifying to Transmission to public health agencies – health care surveys: create health care survey information for electronic transmission in accordance with the standard specified in §170.205(s)(1) implementers should be guided by the:</w:t>
      </w:r>
    </w:p>
    <w:p w:rsidR="00A9616D" w:rsidRDefault="00960176" w:rsidP="00A9616D">
      <w:pPr>
        <w:pStyle w:val="ListParagraph"/>
        <w:numPr>
          <w:ilvl w:val="0"/>
          <w:numId w:val="48"/>
        </w:numPr>
        <w:ind w:left="1260" w:hanging="270"/>
      </w:pPr>
      <w:r w:rsidRPr="00F7139A">
        <w:t>Ambulatory Setting test data and OP-IG columns of the spreadsheet to test the National Ambulatory Medical Care Survey (</w:t>
      </w:r>
      <w:proofErr w:type="spellStart"/>
      <w:r w:rsidRPr="00F7139A">
        <w:t>ClinicalDocument</w:t>
      </w:r>
      <w:proofErr w:type="spellEnd"/>
      <w:r w:rsidRPr="00F7139A">
        <w:t>: identifier urn:oid:2.16.840.1.113883.10.20.34.1.2 (open)) template for office-based physicians primarily engaged in direct patie</w:t>
      </w:r>
      <w:r w:rsidR="00A9616D">
        <w:t>nt care;</w:t>
      </w:r>
    </w:p>
    <w:p w:rsidR="00A9616D" w:rsidRDefault="00A9616D" w:rsidP="00A9616D">
      <w:pPr>
        <w:pStyle w:val="ListParagraph"/>
        <w:ind w:left="1260"/>
      </w:pPr>
    </w:p>
    <w:p w:rsidR="00A9616D" w:rsidRDefault="00960176" w:rsidP="00A9616D">
      <w:pPr>
        <w:pStyle w:val="ListParagraph"/>
        <w:numPr>
          <w:ilvl w:val="0"/>
          <w:numId w:val="48"/>
        </w:numPr>
        <w:ind w:left="1260" w:hanging="270"/>
      </w:pPr>
      <w:r w:rsidRPr="00F7139A">
        <w:t>Ambulatory Setting test data and OP-IG columns of the spreadsheet to test the National Hospital Ambulatory Medical Care Survey – OPD (</w:t>
      </w:r>
      <w:proofErr w:type="spellStart"/>
      <w:r w:rsidRPr="00F7139A">
        <w:t>ClinicalDocument</w:t>
      </w:r>
      <w:proofErr w:type="spellEnd"/>
      <w:r w:rsidRPr="00F7139A">
        <w:t>: identifier urn:oid:2.16.840.1.113883.10.20.34.1.3 (open)) template for outpatient direct patient car</w:t>
      </w:r>
      <w:r w:rsidR="00A9616D">
        <w:t xml:space="preserve">e provided at hospitals, and </w:t>
      </w:r>
      <w:r w:rsidRPr="00F7139A">
        <w:t xml:space="preserve"> </w:t>
      </w:r>
    </w:p>
    <w:p w:rsidR="00A9616D" w:rsidRDefault="00A9616D" w:rsidP="00A9616D">
      <w:pPr>
        <w:pStyle w:val="ListParagraph"/>
        <w:ind w:left="1260"/>
      </w:pPr>
    </w:p>
    <w:p w:rsidR="00960176" w:rsidRPr="00F7139A" w:rsidRDefault="00960176" w:rsidP="00A9616D">
      <w:pPr>
        <w:pStyle w:val="ListParagraph"/>
        <w:numPr>
          <w:ilvl w:val="0"/>
          <w:numId w:val="48"/>
        </w:numPr>
        <w:ind w:left="1260" w:hanging="270"/>
      </w:pPr>
      <w:r w:rsidRPr="00F7139A">
        <w:t>Emergency Department Setting test data and ED-IG columns of the spreadsheet to test the National Hospital Ambulatory Medical Care Survey – ED (</w:t>
      </w:r>
      <w:proofErr w:type="spellStart"/>
      <w:r w:rsidRPr="00F7139A">
        <w:t>ClinicalDocument</w:t>
      </w:r>
      <w:proofErr w:type="spellEnd"/>
      <w:r w:rsidRPr="00F7139A">
        <w:t xml:space="preserve">: identifier </w:t>
      </w:r>
      <w:proofErr w:type="spellStart"/>
      <w:r w:rsidRPr="00F7139A">
        <w:t>urn</w:t>
      </w:r>
      <w:proofErr w:type="gramStart"/>
      <w:r w:rsidRPr="00F7139A">
        <w:t>:oid</w:t>
      </w:r>
      <w:proofErr w:type="spellEnd"/>
      <w:proofErr w:type="gramEnd"/>
      <w:r w:rsidRPr="00F7139A">
        <w:t>: 2.16.840.1.113883.10.20.34.1.4 (open)) template for emergency care provided at hospitals.</w:t>
      </w:r>
    </w:p>
    <w:p w:rsidR="00960176" w:rsidRDefault="00960176" w:rsidP="00362E3C">
      <w:pPr>
        <w:rPr>
          <w:i/>
        </w:rPr>
      </w:pPr>
    </w:p>
    <w:p w:rsidR="00362E3C" w:rsidRDefault="00E066E8" w:rsidP="00362E3C">
      <w:r>
        <w:t>Rev 01</w:t>
      </w:r>
      <w:r w:rsidR="00362E3C">
        <w:t>-</w:t>
      </w:r>
      <w:r w:rsidR="008C442C">
        <w:t>Mar</w:t>
      </w:r>
      <w:r>
        <w:t>-2016</w:t>
      </w:r>
      <w:r w:rsidR="00362E3C">
        <w:t xml:space="preserve"> Additions</w:t>
      </w:r>
    </w:p>
    <w:p w:rsidR="005618BE" w:rsidRPr="00DF6BF8" w:rsidRDefault="00DF6BF8" w:rsidP="005618BE">
      <w:pPr>
        <w:pStyle w:val="ListParagraph"/>
        <w:numPr>
          <w:ilvl w:val="0"/>
          <w:numId w:val="44"/>
        </w:numPr>
        <w:tabs>
          <w:tab w:val="left" w:pos="1062"/>
        </w:tabs>
        <w:rPr>
          <w:rFonts w:ascii="Leelawadee UI" w:hAnsi="Leelawadee UI" w:cs="Leelawadee UI"/>
        </w:rPr>
      </w:pPr>
      <w:r>
        <w:t>Testing and certification covers the entire NHCS IG which consists of the National Hospital Care Survey, National Hospital Ambulatory Medical Care Survey, and National Ambulatory Medical Care Survey.</w:t>
      </w:r>
    </w:p>
    <w:p w:rsidR="00DF6BF8" w:rsidRPr="00B76500" w:rsidRDefault="00DF6BF8" w:rsidP="00DF6BF8">
      <w:pPr>
        <w:pStyle w:val="ListParagraph"/>
        <w:numPr>
          <w:ilvl w:val="0"/>
          <w:numId w:val="44"/>
        </w:numPr>
        <w:tabs>
          <w:tab w:val="left" w:pos="1062"/>
        </w:tabs>
        <w:rPr>
          <w:rFonts w:ascii="Leelawadee UI" w:hAnsi="Leelawadee UI" w:cs="Leelawadee UI"/>
        </w:rPr>
      </w:pPr>
      <w:r>
        <w:t>Health Care Surveys for electronic transmission is only to be collected by the CDC at the national level.</w:t>
      </w:r>
    </w:p>
    <w:p w:rsidR="00DF6BF8" w:rsidRPr="00B76500" w:rsidRDefault="00DF6BF8" w:rsidP="00DF6BF8">
      <w:pPr>
        <w:pStyle w:val="ListParagraph"/>
        <w:tabs>
          <w:tab w:val="left" w:pos="1062"/>
        </w:tabs>
        <w:rPr>
          <w:rFonts w:ascii="Leelawadee UI" w:hAnsi="Leelawadee UI" w:cs="Leelawadee UI"/>
        </w:rPr>
      </w:pP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E24FA1" w:rsidRDefault="00E24FA1" w:rsidP="00E24FA1">
      <w:pPr>
        <w:rPr>
          <w:b/>
        </w:rPr>
      </w:pPr>
    </w:p>
    <w:p w:rsidR="00E24FA1" w:rsidRPr="007D09DA" w:rsidRDefault="00E24FA1" w:rsidP="00E24FA1">
      <w:pPr>
        <w:rPr>
          <w:b/>
        </w:rPr>
      </w:pPr>
      <w:r>
        <w:rPr>
          <w:b/>
        </w:rPr>
        <w:t>§170.315(f</w:t>
      </w:r>
      <w:proofErr w:type="gramStart"/>
      <w:r>
        <w:rPr>
          <w:b/>
        </w:rPr>
        <w:t>)(</w:t>
      </w:r>
      <w:proofErr w:type="gramEnd"/>
      <w:r>
        <w:rPr>
          <w:b/>
        </w:rPr>
        <w:t xml:space="preserve">7) </w:t>
      </w:r>
      <w:r w:rsidRPr="007D09DA">
        <w:rPr>
          <w:b/>
        </w:rPr>
        <w:t xml:space="preserve">Transmission to </w:t>
      </w:r>
      <w:r>
        <w:rPr>
          <w:b/>
        </w:rPr>
        <w:t>Public Health Agencies – Health Care Surveys</w:t>
      </w:r>
    </w:p>
    <w:p w:rsidR="00E24FA1" w:rsidRDefault="00E24FA1" w:rsidP="00E24FA1">
      <w:pPr>
        <w:autoSpaceDE w:val="0"/>
        <w:autoSpaceDN w:val="0"/>
        <w:adjustRightInd w:val="0"/>
        <w:ind w:left="720"/>
      </w:pPr>
      <w:r>
        <w:t>Technology must be able to create health care survey information for electronic transmission.</w:t>
      </w:r>
    </w:p>
    <w:p w:rsidR="00E24FA1" w:rsidRPr="00296289" w:rsidRDefault="00E24FA1" w:rsidP="00E24FA1">
      <w:pPr>
        <w:autoSpaceDE w:val="0"/>
        <w:autoSpaceDN w:val="0"/>
        <w:adjustRightInd w:val="0"/>
        <w:ind w:left="720"/>
        <w:rPr>
          <w:b/>
        </w:rPr>
      </w:pPr>
    </w:p>
    <w:p w:rsidR="00E24FA1" w:rsidRDefault="00E24FA1" w:rsidP="00E24FA1">
      <w:pPr>
        <w:autoSpaceDE w:val="0"/>
        <w:autoSpaceDN w:val="0"/>
        <w:adjustRightInd w:val="0"/>
        <w:ind w:left="720" w:hanging="720"/>
        <w:rPr>
          <w:rFonts w:ascii="TimesNewRoman,Bold" w:hAnsi="TimesNewRoman,Bold" w:cs="TimesNewRoman,Bold"/>
          <w:bCs/>
        </w:rPr>
      </w:pPr>
      <w:r w:rsidRPr="00F32058">
        <w:rPr>
          <w:b/>
        </w:rPr>
        <w:t>§170.</w:t>
      </w:r>
      <w:r>
        <w:rPr>
          <w:b/>
        </w:rPr>
        <w:t>205(s</w:t>
      </w:r>
      <w:proofErr w:type="gramStart"/>
      <w:r w:rsidRPr="00F32058">
        <w:rPr>
          <w:b/>
        </w:rPr>
        <w:t>)</w:t>
      </w:r>
      <w:r>
        <w:rPr>
          <w:b/>
        </w:rPr>
        <w:t>(</w:t>
      </w:r>
      <w:proofErr w:type="gramEnd"/>
      <w:r>
        <w:rPr>
          <w:b/>
        </w:rPr>
        <w:t>1</w:t>
      </w:r>
      <w:r w:rsidRPr="00F32058">
        <w:rPr>
          <w:b/>
        </w:rPr>
        <w:t>)</w:t>
      </w:r>
      <w:r>
        <w:t xml:space="preserve">  Standard. HL7 Implementation Guide for CDA Release 2: National Health Care Surveys (NHCS), Release 1 – US Realm, Draft Standard for Trial Use</w:t>
      </w:r>
      <w:r w:rsidR="00D40AB6">
        <w:t xml:space="preserve"> and Errata for NCHS v1.0</w:t>
      </w:r>
      <w:r>
        <w:t>.</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E24FA1" w:rsidRDefault="00E24FA1" w:rsidP="00362E3C"/>
    <w:p w:rsidR="00E24FA1" w:rsidRDefault="00E24FA1" w:rsidP="00362E3C"/>
    <w:p w:rsidR="00E24FA1" w:rsidRDefault="00E24FA1" w:rsidP="00362E3C"/>
    <w:p w:rsidR="00E24FA1" w:rsidRDefault="00E24FA1" w:rsidP="00362E3C"/>
    <w:p w:rsidR="00E24FA1" w:rsidRDefault="00E24FA1" w:rsidP="00362E3C"/>
    <w:p w:rsidR="00E24FA1" w:rsidRDefault="00E24FA1" w:rsidP="00362E3C"/>
    <w:p w:rsidR="00E24FA1" w:rsidRDefault="00E24FA1" w:rsidP="00362E3C"/>
    <w:p w:rsidR="00362E3C" w:rsidRPr="00265900" w:rsidRDefault="00362E3C" w:rsidP="00362E3C">
      <w:pPr>
        <w:ind w:left="720"/>
      </w:pPr>
    </w:p>
    <w:p w:rsidR="001A1D7B" w:rsidRDefault="001A1D7B">
      <w:pPr>
        <w:rPr>
          <w:rFonts w:ascii="Arial" w:hAnsi="Arial" w:cs="Arial"/>
          <w:b/>
          <w:bCs/>
          <w:kern w:val="32"/>
          <w:sz w:val="32"/>
          <w:szCs w:val="32"/>
        </w:rPr>
      </w:pPr>
      <w:bookmarkStart w:id="12" w:name="_Toc432066412"/>
      <w:bookmarkEnd w:id="3"/>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D5604D">
        <w:trPr>
          <w:trHeight w:val="332"/>
        </w:trPr>
        <w:tc>
          <w:tcPr>
            <w:tcW w:w="2052" w:type="dxa"/>
          </w:tcPr>
          <w:p w:rsidR="00362E3C" w:rsidRDefault="00362E3C" w:rsidP="004A3AA7">
            <w:r>
              <w:t>Revision</w:t>
            </w:r>
          </w:p>
        </w:tc>
        <w:tc>
          <w:tcPr>
            <w:tcW w:w="6578" w:type="dxa"/>
          </w:tcPr>
          <w:p w:rsidR="00362E3C" w:rsidRDefault="00362E3C" w:rsidP="004A3AA7">
            <w:r>
              <w:t>Change Description</w:t>
            </w:r>
          </w:p>
        </w:tc>
      </w:tr>
      <w:tr w:rsidR="00362E3C" w:rsidTr="00D40AB6">
        <w:tc>
          <w:tcPr>
            <w:tcW w:w="2052" w:type="dxa"/>
          </w:tcPr>
          <w:p w:rsidR="00362E3C" w:rsidRDefault="00B00531" w:rsidP="00183012">
            <w:r>
              <w:t>01-Mar-2017</w:t>
            </w:r>
          </w:p>
        </w:tc>
        <w:tc>
          <w:tcPr>
            <w:tcW w:w="6578" w:type="dxa"/>
          </w:tcPr>
          <w:p w:rsidR="00362E3C" w:rsidRDefault="00B00531" w:rsidP="00D5604D">
            <w:r>
              <w:t>Added statement regarding CDC not accepting the current standard tested and advice to wait to test this criteria until ONC releases further updates.</w:t>
            </w:r>
          </w:p>
        </w:tc>
      </w:tr>
      <w:tr w:rsidR="00B00531" w:rsidTr="00D40AB6">
        <w:tc>
          <w:tcPr>
            <w:tcW w:w="2052" w:type="dxa"/>
          </w:tcPr>
          <w:p w:rsidR="00B00531" w:rsidRDefault="00B00531" w:rsidP="00B00531">
            <w:r>
              <w:t>01-Dec-2016</w:t>
            </w:r>
          </w:p>
        </w:tc>
        <w:tc>
          <w:tcPr>
            <w:tcW w:w="6578" w:type="dxa"/>
          </w:tcPr>
          <w:p w:rsidR="00B00531" w:rsidRDefault="00B00531" w:rsidP="00B00531">
            <w:r>
              <w:t>Updated “Ambulatory” to “Outpatient” under Test Data section to include both ambulatory and hospital-outpatient.  Also added additional test data clarifications under Appendix A. Clarified Inpatient setting not applicable for testing to this criterion.</w:t>
            </w:r>
          </w:p>
        </w:tc>
      </w:tr>
      <w:tr w:rsidR="00B00531" w:rsidTr="00D40AB6">
        <w:tc>
          <w:tcPr>
            <w:tcW w:w="2052" w:type="dxa"/>
          </w:tcPr>
          <w:p w:rsidR="00B00531" w:rsidRDefault="00B00531" w:rsidP="00B00531">
            <w:r>
              <w:t>01-Oct-2016</w:t>
            </w:r>
          </w:p>
        </w:tc>
        <w:tc>
          <w:tcPr>
            <w:tcW w:w="6578" w:type="dxa"/>
          </w:tcPr>
          <w:p w:rsidR="00B00531" w:rsidRDefault="00B00531" w:rsidP="00B00531">
            <w:r>
              <w:t>Removed reference to ‘Inpatient’ setting of care.</w:t>
            </w:r>
          </w:p>
        </w:tc>
      </w:tr>
      <w:tr w:rsidR="00B00531" w:rsidTr="00D40AB6">
        <w:tc>
          <w:tcPr>
            <w:tcW w:w="2052" w:type="dxa"/>
          </w:tcPr>
          <w:p w:rsidR="00B00531" w:rsidRDefault="00B00531" w:rsidP="00B00531">
            <w:r>
              <w:t>01-Jun-2016</w:t>
            </w:r>
          </w:p>
        </w:tc>
        <w:tc>
          <w:tcPr>
            <w:tcW w:w="6578" w:type="dxa"/>
          </w:tcPr>
          <w:p w:rsidR="00B00531" w:rsidRDefault="00B00531" w:rsidP="00B00531">
            <w:r>
              <w:t>Added reference to Errata for NCHS v1.0.</w:t>
            </w:r>
          </w:p>
        </w:tc>
      </w:tr>
      <w:tr w:rsidR="00B00531" w:rsidTr="00D40AB6">
        <w:tc>
          <w:tcPr>
            <w:tcW w:w="2052" w:type="dxa"/>
          </w:tcPr>
          <w:p w:rsidR="00B00531" w:rsidRDefault="00B00531" w:rsidP="00B00531">
            <w:r>
              <w:t>01-Mar-2016</w:t>
            </w:r>
          </w:p>
        </w:tc>
        <w:tc>
          <w:tcPr>
            <w:tcW w:w="6578" w:type="dxa"/>
          </w:tcPr>
          <w:p w:rsidR="00B00531" w:rsidRDefault="00B00531" w:rsidP="00B00531">
            <w:r>
              <w:t>Initial Release.</w:t>
            </w:r>
          </w:p>
        </w:tc>
      </w:tr>
      <w:tr w:rsidR="00B00531" w:rsidTr="00D40AB6">
        <w:tc>
          <w:tcPr>
            <w:tcW w:w="2052" w:type="dxa"/>
          </w:tcPr>
          <w:p w:rsidR="00B00531" w:rsidRDefault="00B00531" w:rsidP="00B00531"/>
        </w:tc>
        <w:tc>
          <w:tcPr>
            <w:tcW w:w="6578" w:type="dxa"/>
          </w:tcPr>
          <w:p w:rsidR="00B00531" w:rsidRDefault="00B00531" w:rsidP="00B00531"/>
        </w:tc>
      </w:tr>
      <w:tr w:rsidR="00B00531" w:rsidTr="00D40AB6">
        <w:tc>
          <w:tcPr>
            <w:tcW w:w="2052" w:type="dxa"/>
          </w:tcPr>
          <w:p w:rsidR="00B00531" w:rsidRDefault="00B00531" w:rsidP="00B00531"/>
        </w:tc>
        <w:tc>
          <w:tcPr>
            <w:tcW w:w="6578" w:type="dxa"/>
          </w:tcPr>
          <w:p w:rsidR="00B00531" w:rsidRDefault="00B00531" w:rsidP="00B00531"/>
        </w:tc>
      </w:tr>
      <w:tr w:rsidR="00B00531" w:rsidTr="00D40AB6">
        <w:tc>
          <w:tcPr>
            <w:tcW w:w="2052" w:type="dxa"/>
          </w:tcPr>
          <w:p w:rsidR="00B00531" w:rsidRDefault="00B00531" w:rsidP="00B00531"/>
        </w:tc>
        <w:tc>
          <w:tcPr>
            <w:tcW w:w="6578" w:type="dxa"/>
          </w:tcPr>
          <w:p w:rsidR="00B00531" w:rsidRDefault="00B00531" w:rsidP="00B00531"/>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F338C">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67A" w:rsidRDefault="0012167A">
      <w:r>
        <w:separator/>
      </w:r>
    </w:p>
  </w:endnote>
  <w:endnote w:type="continuationSeparator" w:id="0">
    <w:p w:rsidR="0012167A" w:rsidRDefault="0012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00"/>
    <w:family w:val="swiss"/>
    <w:pitch w:val="variable"/>
    <w:sig w:usb0="01000003" w:usb1="00000000" w:usb2="00000000" w:usb3="00000000" w:csb0="0001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2" w:rsidRDefault="00183012" w:rsidP="00183012">
    <w:pPr>
      <w:pStyle w:val="Footer"/>
      <w:jc w:val="right"/>
      <w:rPr>
        <w:b/>
        <w:color w:val="000000"/>
        <w:sz w:val="16"/>
        <w:szCs w:val="16"/>
      </w:rPr>
    </w:pPr>
    <w:r>
      <w:rPr>
        <w:b/>
        <w:color w:val="000000"/>
        <w:sz w:val="16"/>
        <w:szCs w:val="16"/>
      </w:rPr>
      <w:t>Rev.: 01</w:t>
    </w:r>
    <w:r w:rsidR="004D4118">
      <w:rPr>
        <w:b/>
        <w:color w:val="000000"/>
        <w:sz w:val="16"/>
        <w:szCs w:val="16"/>
      </w:rPr>
      <w:t>Mar2017</w:t>
    </w:r>
  </w:p>
  <w:p w:rsidR="00183012" w:rsidRDefault="00183012" w:rsidP="00183012">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800FBB">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800FBB">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67A" w:rsidRDefault="0012167A">
      <w:r>
        <w:separator/>
      </w:r>
    </w:p>
  </w:footnote>
  <w:footnote w:type="continuationSeparator" w:id="0">
    <w:p w:rsidR="0012167A" w:rsidRDefault="00121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216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12167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D592E">
      <w:rPr>
        <w:b/>
        <w:color w:val="000000"/>
        <w:sz w:val="32"/>
        <w:szCs w:val="32"/>
      </w:rPr>
      <w:tab/>
    </w:r>
    <w:r w:rsidR="00E11D7B">
      <w:rPr>
        <w:b/>
        <w:color w:val="000000"/>
        <w:sz w:val="32"/>
        <w:szCs w:val="32"/>
      </w:rPr>
      <w:tab/>
    </w:r>
    <w:r w:rsidR="00E11D7B">
      <w:rPr>
        <w:b/>
        <w:color w:val="000000"/>
        <w:sz w:val="32"/>
        <w:szCs w:val="32"/>
      </w:rPr>
      <w:tab/>
    </w:r>
    <w:r w:rsidR="00E11D7B">
      <w:rPr>
        <w:b/>
        <w:color w:val="000000"/>
        <w:sz w:val="32"/>
        <w:szCs w:val="32"/>
      </w:rPr>
      <w:tab/>
    </w:r>
    <w:r w:rsidR="007F73D0">
      <w:rPr>
        <w:b/>
        <w:color w:val="000000"/>
      </w:rPr>
      <w:t>170.31</w:t>
    </w:r>
    <w:r w:rsidR="00774459">
      <w:rPr>
        <w:b/>
        <w:color w:val="000000"/>
      </w:rPr>
      <w:t>5</w:t>
    </w:r>
    <w:proofErr w:type="gramStart"/>
    <w:r w:rsidR="00774459">
      <w:rPr>
        <w:b/>
        <w:color w:val="000000"/>
      </w:rPr>
      <w:t>.f.</w:t>
    </w:r>
    <w:r w:rsidR="00E11D7B">
      <w:rPr>
        <w:b/>
        <w:color w:val="000000"/>
      </w:rPr>
      <w:t>7</w:t>
    </w:r>
    <w:proofErr w:type="gramEnd"/>
    <w:r w:rsidR="00B21AF4">
      <w:rPr>
        <w:b/>
        <w:color w:val="000000"/>
      </w:rPr>
      <w:t xml:space="preserve"> </w:t>
    </w:r>
    <w:r w:rsidR="00E11D7B">
      <w:rPr>
        <w:b/>
        <w:color w:val="000000"/>
      </w:rPr>
      <w:t>Health Care Surveys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216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2A1C7A"/>
    <w:multiLevelType w:val="hybridMultilevel"/>
    <w:tmpl w:val="61F671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90E5C44"/>
    <w:multiLevelType w:val="hybridMultilevel"/>
    <w:tmpl w:val="D90AF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77E10"/>
    <w:multiLevelType w:val="hybridMultilevel"/>
    <w:tmpl w:val="0AB2C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FE6BC7"/>
    <w:multiLevelType w:val="hybridMultilevel"/>
    <w:tmpl w:val="521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645161D"/>
    <w:multiLevelType w:val="hybridMultilevel"/>
    <w:tmpl w:val="FD927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4235D7"/>
    <w:multiLevelType w:val="hybridMultilevel"/>
    <w:tmpl w:val="79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A65F3"/>
    <w:multiLevelType w:val="hybridMultilevel"/>
    <w:tmpl w:val="F310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C638B6"/>
    <w:multiLevelType w:val="hybridMultilevel"/>
    <w:tmpl w:val="147C25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CBB1BEB"/>
    <w:multiLevelType w:val="hybridMultilevel"/>
    <w:tmpl w:val="6E7CE72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7"/>
  </w:num>
  <w:num w:numId="2">
    <w:abstractNumId w:val="6"/>
  </w:num>
  <w:num w:numId="3">
    <w:abstractNumId w:val="15"/>
  </w:num>
  <w:num w:numId="4">
    <w:abstractNumId w:val="14"/>
  </w:num>
  <w:num w:numId="5">
    <w:abstractNumId w:val="22"/>
  </w:num>
  <w:num w:numId="6">
    <w:abstractNumId w:val="7"/>
  </w:num>
  <w:num w:numId="7">
    <w:abstractNumId w:val="10"/>
  </w:num>
  <w:num w:numId="8">
    <w:abstractNumId w:val="32"/>
  </w:num>
  <w:num w:numId="9">
    <w:abstractNumId w:val="11"/>
  </w:num>
  <w:num w:numId="10">
    <w:abstractNumId w:val="31"/>
  </w:num>
  <w:num w:numId="11">
    <w:abstractNumId w:val="4"/>
  </w:num>
  <w:num w:numId="12">
    <w:abstractNumId w:val="27"/>
  </w:num>
  <w:num w:numId="13">
    <w:abstractNumId w:val="21"/>
  </w:num>
  <w:num w:numId="14">
    <w:abstractNumId w:val="33"/>
  </w:num>
  <w:num w:numId="15">
    <w:abstractNumId w:val="34"/>
  </w:num>
  <w:num w:numId="16">
    <w:abstractNumId w:val="44"/>
  </w:num>
  <w:num w:numId="17">
    <w:abstractNumId w:val="1"/>
  </w:num>
  <w:num w:numId="18">
    <w:abstractNumId w:val="42"/>
  </w:num>
  <w:num w:numId="19">
    <w:abstractNumId w:val="37"/>
  </w:num>
  <w:num w:numId="2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num>
  <w:num w:numId="23">
    <w:abstractNumId w:val="26"/>
  </w:num>
  <w:num w:numId="24">
    <w:abstractNumId w:val="24"/>
  </w:num>
  <w:num w:numId="25">
    <w:abstractNumId w:val="25"/>
  </w:num>
  <w:num w:numId="26">
    <w:abstractNumId w:val="46"/>
  </w:num>
  <w:num w:numId="27">
    <w:abstractNumId w:val="28"/>
  </w:num>
  <w:num w:numId="28">
    <w:abstractNumId w:val="43"/>
  </w:num>
  <w:num w:numId="29">
    <w:abstractNumId w:val="19"/>
  </w:num>
  <w:num w:numId="30">
    <w:abstractNumId w:val="12"/>
  </w:num>
  <w:num w:numId="31">
    <w:abstractNumId w:val="3"/>
  </w:num>
  <w:num w:numId="32">
    <w:abstractNumId w:val="0"/>
  </w:num>
  <w:num w:numId="33">
    <w:abstractNumId w:val="38"/>
  </w:num>
  <w:num w:numId="34">
    <w:abstractNumId w:val="8"/>
  </w:num>
  <w:num w:numId="35">
    <w:abstractNumId w:val="45"/>
  </w:num>
  <w:num w:numId="36">
    <w:abstractNumId w:val="20"/>
  </w:num>
  <w:num w:numId="37">
    <w:abstractNumId w:val="41"/>
  </w:num>
  <w:num w:numId="38">
    <w:abstractNumId w:val="36"/>
  </w:num>
  <w:num w:numId="39">
    <w:abstractNumId w:val="29"/>
  </w:num>
  <w:num w:numId="40">
    <w:abstractNumId w:val="16"/>
  </w:num>
  <w:num w:numId="41">
    <w:abstractNumId w:val="5"/>
  </w:num>
  <w:num w:numId="42">
    <w:abstractNumId w:val="39"/>
  </w:num>
  <w:num w:numId="43">
    <w:abstractNumId w:val="23"/>
  </w:num>
  <w:num w:numId="44">
    <w:abstractNumId w:val="30"/>
  </w:num>
  <w:num w:numId="45">
    <w:abstractNumId w:val="40"/>
  </w:num>
  <w:num w:numId="46">
    <w:abstractNumId w:val="9"/>
  </w:num>
  <w:num w:numId="47">
    <w:abstractNumId w:val="1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183B"/>
    <w:rsid w:val="0002221C"/>
    <w:rsid w:val="00023BE3"/>
    <w:rsid w:val="00027433"/>
    <w:rsid w:val="00031CC0"/>
    <w:rsid w:val="00033396"/>
    <w:rsid w:val="0003750C"/>
    <w:rsid w:val="00041468"/>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4A56"/>
    <w:rsid w:val="00075C49"/>
    <w:rsid w:val="00076451"/>
    <w:rsid w:val="00076B40"/>
    <w:rsid w:val="0007769F"/>
    <w:rsid w:val="0008384D"/>
    <w:rsid w:val="0008418A"/>
    <w:rsid w:val="00090059"/>
    <w:rsid w:val="00092310"/>
    <w:rsid w:val="0009560A"/>
    <w:rsid w:val="00097CD4"/>
    <w:rsid w:val="000A27DD"/>
    <w:rsid w:val="000A2D31"/>
    <w:rsid w:val="000A4B6A"/>
    <w:rsid w:val="000A4D9A"/>
    <w:rsid w:val="000A4DA2"/>
    <w:rsid w:val="000A62A6"/>
    <w:rsid w:val="000A65E0"/>
    <w:rsid w:val="000A7F35"/>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167A"/>
    <w:rsid w:val="00123161"/>
    <w:rsid w:val="00124587"/>
    <w:rsid w:val="00127916"/>
    <w:rsid w:val="00133301"/>
    <w:rsid w:val="0013504F"/>
    <w:rsid w:val="00136BE0"/>
    <w:rsid w:val="001416B2"/>
    <w:rsid w:val="0014729D"/>
    <w:rsid w:val="001552A1"/>
    <w:rsid w:val="00157882"/>
    <w:rsid w:val="00161A53"/>
    <w:rsid w:val="00165103"/>
    <w:rsid w:val="0016765A"/>
    <w:rsid w:val="00172C28"/>
    <w:rsid w:val="00174D10"/>
    <w:rsid w:val="00181021"/>
    <w:rsid w:val="00182589"/>
    <w:rsid w:val="00183012"/>
    <w:rsid w:val="00190714"/>
    <w:rsid w:val="0019552B"/>
    <w:rsid w:val="001A1D7B"/>
    <w:rsid w:val="001A300F"/>
    <w:rsid w:val="001A55F0"/>
    <w:rsid w:val="001A7287"/>
    <w:rsid w:val="001A7BFA"/>
    <w:rsid w:val="001B0112"/>
    <w:rsid w:val="001B2F8A"/>
    <w:rsid w:val="001B713D"/>
    <w:rsid w:val="001B716D"/>
    <w:rsid w:val="001C0252"/>
    <w:rsid w:val="001C23FD"/>
    <w:rsid w:val="001D1BE5"/>
    <w:rsid w:val="001D1F57"/>
    <w:rsid w:val="001D5BA8"/>
    <w:rsid w:val="001D6341"/>
    <w:rsid w:val="001E3197"/>
    <w:rsid w:val="001E5F28"/>
    <w:rsid w:val="002015BB"/>
    <w:rsid w:val="0020410A"/>
    <w:rsid w:val="002056F0"/>
    <w:rsid w:val="00207377"/>
    <w:rsid w:val="00207BB2"/>
    <w:rsid w:val="00223014"/>
    <w:rsid w:val="0022327B"/>
    <w:rsid w:val="00230966"/>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5FF"/>
    <w:rsid w:val="002A47F2"/>
    <w:rsid w:val="002A7026"/>
    <w:rsid w:val="002B41B2"/>
    <w:rsid w:val="002B594B"/>
    <w:rsid w:val="002B6A1B"/>
    <w:rsid w:val="002C15F7"/>
    <w:rsid w:val="002C7559"/>
    <w:rsid w:val="002D1B7C"/>
    <w:rsid w:val="002D50A7"/>
    <w:rsid w:val="002E3C26"/>
    <w:rsid w:val="002F155B"/>
    <w:rsid w:val="002F4A2E"/>
    <w:rsid w:val="002F7958"/>
    <w:rsid w:val="00300946"/>
    <w:rsid w:val="00301814"/>
    <w:rsid w:val="0030412A"/>
    <w:rsid w:val="00304DF3"/>
    <w:rsid w:val="00304E70"/>
    <w:rsid w:val="00305F76"/>
    <w:rsid w:val="00312127"/>
    <w:rsid w:val="00312AFC"/>
    <w:rsid w:val="00316AD6"/>
    <w:rsid w:val="00332F85"/>
    <w:rsid w:val="00333E8D"/>
    <w:rsid w:val="00336EDC"/>
    <w:rsid w:val="0034174D"/>
    <w:rsid w:val="00347368"/>
    <w:rsid w:val="00351967"/>
    <w:rsid w:val="00352383"/>
    <w:rsid w:val="00356A25"/>
    <w:rsid w:val="00360499"/>
    <w:rsid w:val="00361501"/>
    <w:rsid w:val="00362E3C"/>
    <w:rsid w:val="00363215"/>
    <w:rsid w:val="003672AF"/>
    <w:rsid w:val="003737F0"/>
    <w:rsid w:val="00394B5F"/>
    <w:rsid w:val="00395193"/>
    <w:rsid w:val="003B1CB6"/>
    <w:rsid w:val="003B29A3"/>
    <w:rsid w:val="003B3080"/>
    <w:rsid w:val="003B5D31"/>
    <w:rsid w:val="003B7D35"/>
    <w:rsid w:val="003C3545"/>
    <w:rsid w:val="003C5A89"/>
    <w:rsid w:val="003C63A4"/>
    <w:rsid w:val="003D0610"/>
    <w:rsid w:val="003D104E"/>
    <w:rsid w:val="003D2F13"/>
    <w:rsid w:val="003D3F78"/>
    <w:rsid w:val="003D47A4"/>
    <w:rsid w:val="003D5241"/>
    <w:rsid w:val="003D52DB"/>
    <w:rsid w:val="003D6861"/>
    <w:rsid w:val="003D7911"/>
    <w:rsid w:val="003E0264"/>
    <w:rsid w:val="003E17A1"/>
    <w:rsid w:val="003E292F"/>
    <w:rsid w:val="003E3518"/>
    <w:rsid w:val="003E3541"/>
    <w:rsid w:val="003E619D"/>
    <w:rsid w:val="003E626B"/>
    <w:rsid w:val="003E72FF"/>
    <w:rsid w:val="003F1C56"/>
    <w:rsid w:val="003F30B4"/>
    <w:rsid w:val="003F40A8"/>
    <w:rsid w:val="003F51CC"/>
    <w:rsid w:val="003F5D6D"/>
    <w:rsid w:val="003F6768"/>
    <w:rsid w:val="003F6F28"/>
    <w:rsid w:val="00401F00"/>
    <w:rsid w:val="0040387A"/>
    <w:rsid w:val="0041020F"/>
    <w:rsid w:val="004151F1"/>
    <w:rsid w:val="00415F8E"/>
    <w:rsid w:val="0041731B"/>
    <w:rsid w:val="004208AA"/>
    <w:rsid w:val="00423BE9"/>
    <w:rsid w:val="00425817"/>
    <w:rsid w:val="0043168D"/>
    <w:rsid w:val="00432ED8"/>
    <w:rsid w:val="00433A78"/>
    <w:rsid w:val="00441655"/>
    <w:rsid w:val="00445293"/>
    <w:rsid w:val="00450818"/>
    <w:rsid w:val="00456C25"/>
    <w:rsid w:val="004634F0"/>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B3B68"/>
    <w:rsid w:val="004C1AC2"/>
    <w:rsid w:val="004C251E"/>
    <w:rsid w:val="004C3732"/>
    <w:rsid w:val="004C47B5"/>
    <w:rsid w:val="004C6907"/>
    <w:rsid w:val="004D2E7F"/>
    <w:rsid w:val="004D4118"/>
    <w:rsid w:val="004D45F3"/>
    <w:rsid w:val="004D592E"/>
    <w:rsid w:val="004E2152"/>
    <w:rsid w:val="004E35BA"/>
    <w:rsid w:val="004E392E"/>
    <w:rsid w:val="004E5323"/>
    <w:rsid w:val="004E565C"/>
    <w:rsid w:val="004E5BF8"/>
    <w:rsid w:val="004F04A1"/>
    <w:rsid w:val="004F06AA"/>
    <w:rsid w:val="004F56BB"/>
    <w:rsid w:val="00500B86"/>
    <w:rsid w:val="00507022"/>
    <w:rsid w:val="005076D1"/>
    <w:rsid w:val="00512208"/>
    <w:rsid w:val="00526D00"/>
    <w:rsid w:val="005331EB"/>
    <w:rsid w:val="00534CDF"/>
    <w:rsid w:val="00535B6C"/>
    <w:rsid w:val="005372CB"/>
    <w:rsid w:val="0054058F"/>
    <w:rsid w:val="005466DC"/>
    <w:rsid w:val="00551824"/>
    <w:rsid w:val="00552652"/>
    <w:rsid w:val="00560ECA"/>
    <w:rsid w:val="005618BE"/>
    <w:rsid w:val="00562510"/>
    <w:rsid w:val="00563241"/>
    <w:rsid w:val="00566FE3"/>
    <w:rsid w:val="00570710"/>
    <w:rsid w:val="00571AD3"/>
    <w:rsid w:val="005769DE"/>
    <w:rsid w:val="00583CB0"/>
    <w:rsid w:val="00585ADC"/>
    <w:rsid w:val="00586615"/>
    <w:rsid w:val="005959FD"/>
    <w:rsid w:val="0059752C"/>
    <w:rsid w:val="005A04CF"/>
    <w:rsid w:val="005A27CE"/>
    <w:rsid w:val="005A5CC3"/>
    <w:rsid w:val="005A5CD8"/>
    <w:rsid w:val="005A7C4F"/>
    <w:rsid w:val="005B04D9"/>
    <w:rsid w:val="005B1322"/>
    <w:rsid w:val="005C3EC4"/>
    <w:rsid w:val="005C41F3"/>
    <w:rsid w:val="005C4620"/>
    <w:rsid w:val="005C523F"/>
    <w:rsid w:val="005C7B0B"/>
    <w:rsid w:val="005D24DB"/>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27726"/>
    <w:rsid w:val="00630251"/>
    <w:rsid w:val="00631887"/>
    <w:rsid w:val="00632B41"/>
    <w:rsid w:val="00634649"/>
    <w:rsid w:val="00637A19"/>
    <w:rsid w:val="00640EC1"/>
    <w:rsid w:val="00641425"/>
    <w:rsid w:val="00645E36"/>
    <w:rsid w:val="006475F2"/>
    <w:rsid w:val="00652336"/>
    <w:rsid w:val="00652384"/>
    <w:rsid w:val="00652D34"/>
    <w:rsid w:val="00654463"/>
    <w:rsid w:val="00656798"/>
    <w:rsid w:val="00661363"/>
    <w:rsid w:val="006614C7"/>
    <w:rsid w:val="0066530B"/>
    <w:rsid w:val="00665435"/>
    <w:rsid w:val="00666020"/>
    <w:rsid w:val="00667AA7"/>
    <w:rsid w:val="00670062"/>
    <w:rsid w:val="00670919"/>
    <w:rsid w:val="00671ECB"/>
    <w:rsid w:val="00672C37"/>
    <w:rsid w:val="00674AFC"/>
    <w:rsid w:val="0068532F"/>
    <w:rsid w:val="006853FE"/>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F07EF"/>
    <w:rsid w:val="006F0892"/>
    <w:rsid w:val="006F1AD9"/>
    <w:rsid w:val="007005EE"/>
    <w:rsid w:val="00700BF6"/>
    <w:rsid w:val="007037A4"/>
    <w:rsid w:val="00704C2B"/>
    <w:rsid w:val="007050D8"/>
    <w:rsid w:val="007050EA"/>
    <w:rsid w:val="0071362D"/>
    <w:rsid w:val="00713A82"/>
    <w:rsid w:val="00714931"/>
    <w:rsid w:val="00717918"/>
    <w:rsid w:val="00722F2F"/>
    <w:rsid w:val="007277A5"/>
    <w:rsid w:val="0073217A"/>
    <w:rsid w:val="00736D90"/>
    <w:rsid w:val="00737178"/>
    <w:rsid w:val="007464BD"/>
    <w:rsid w:val="0075038E"/>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D6E6C"/>
    <w:rsid w:val="007E26F6"/>
    <w:rsid w:val="007E4666"/>
    <w:rsid w:val="007E4947"/>
    <w:rsid w:val="007E5673"/>
    <w:rsid w:val="007E5A44"/>
    <w:rsid w:val="007E63BE"/>
    <w:rsid w:val="007E6BF3"/>
    <w:rsid w:val="007F2F29"/>
    <w:rsid w:val="007F338C"/>
    <w:rsid w:val="007F5823"/>
    <w:rsid w:val="007F73D0"/>
    <w:rsid w:val="00800FBB"/>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2E69"/>
    <w:rsid w:val="00832EAA"/>
    <w:rsid w:val="008443FE"/>
    <w:rsid w:val="008474F3"/>
    <w:rsid w:val="00854D10"/>
    <w:rsid w:val="008575E2"/>
    <w:rsid w:val="008603F5"/>
    <w:rsid w:val="00863910"/>
    <w:rsid w:val="008711DF"/>
    <w:rsid w:val="0087425C"/>
    <w:rsid w:val="00882958"/>
    <w:rsid w:val="00882FCB"/>
    <w:rsid w:val="008836E1"/>
    <w:rsid w:val="00885145"/>
    <w:rsid w:val="008938F2"/>
    <w:rsid w:val="00894E8A"/>
    <w:rsid w:val="00895E98"/>
    <w:rsid w:val="008A3D6B"/>
    <w:rsid w:val="008A4E56"/>
    <w:rsid w:val="008A67C9"/>
    <w:rsid w:val="008A71A2"/>
    <w:rsid w:val="008B3F4F"/>
    <w:rsid w:val="008B7D72"/>
    <w:rsid w:val="008C36DD"/>
    <w:rsid w:val="008C3F19"/>
    <w:rsid w:val="008C442C"/>
    <w:rsid w:val="008C4FBF"/>
    <w:rsid w:val="008D0FC4"/>
    <w:rsid w:val="008D32A4"/>
    <w:rsid w:val="008D6DF4"/>
    <w:rsid w:val="008E226F"/>
    <w:rsid w:val="008E7308"/>
    <w:rsid w:val="008F07CD"/>
    <w:rsid w:val="008F0CE5"/>
    <w:rsid w:val="008F5CB9"/>
    <w:rsid w:val="00902953"/>
    <w:rsid w:val="0090490B"/>
    <w:rsid w:val="00907F84"/>
    <w:rsid w:val="00912400"/>
    <w:rsid w:val="00912AB3"/>
    <w:rsid w:val="00912DB0"/>
    <w:rsid w:val="00914AAA"/>
    <w:rsid w:val="009153C8"/>
    <w:rsid w:val="00926745"/>
    <w:rsid w:val="00930946"/>
    <w:rsid w:val="009329B8"/>
    <w:rsid w:val="00940BD4"/>
    <w:rsid w:val="009451F5"/>
    <w:rsid w:val="009503CF"/>
    <w:rsid w:val="009515CA"/>
    <w:rsid w:val="009538A5"/>
    <w:rsid w:val="00955877"/>
    <w:rsid w:val="00960176"/>
    <w:rsid w:val="00963829"/>
    <w:rsid w:val="00971581"/>
    <w:rsid w:val="00974C2E"/>
    <w:rsid w:val="00982A06"/>
    <w:rsid w:val="00982B9F"/>
    <w:rsid w:val="00983595"/>
    <w:rsid w:val="0098581A"/>
    <w:rsid w:val="009A1685"/>
    <w:rsid w:val="009A1760"/>
    <w:rsid w:val="009A5889"/>
    <w:rsid w:val="009B1340"/>
    <w:rsid w:val="009B2190"/>
    <w:rsid w:val="009B2326"/>
    <w:rsid w:val="009B454F"/>
    <w:rsid w:val="009B73E6"/>
    <w:rsid w:val="009C34C2"/>
    <w:rsid w:val="009C6BF9"/>
    <w:rsid w:val="009D5A77"/>
    <w:rsid w:val="009D5B8F"/>
    <w:rsid w:val="009D6DD2"/>
    <w:rsid w:val="009E1DB2"/>
    <w:rsid w:val="009F721E"/>
    <w:rsid w:val="00A032C3"/>
    <w:rsid w:val="00A05A9B"/>
    <w:rsid w:val="00A11030"/>
    <w:rsid w:val="00A1695A"/>
    <w:rsid w:val="00A1775F"/>
    <w:rsid w:val="00A2046B"/>
    <w:rsid w:val="00A205AD"/>
    <w:rsid w:val="00A218E9"/>
    <w:rsid w:val="00A21CB3"/>
    <w:rsid w:val="00A22A76"/>
    <w:rsid w:val="00A260B0"/>
    <w:rsid w:val="00A274B6"/>
    <w:rsid w:val="00A30B26"/>
    <w:rsid w:val="00A3278B"/>
    <w:rsid w:val="00A33569"/>
    <w:rsid w:val="00A34FA4"/>
    <w:rsid w:val="00A369C5"/>
    <w:rsid w:val="00A42E4B"/>
    <w:rsid w:val="00A44ACB"/>
    <w:rsid w:val="00A455FD"/>
    <w:rsid w:val="00A461C4"/>
    <w:rsid w:val="00A467AA"/>
    <w:rsid w:val="00A5019D"/>
    <w:rsid w:val="00A51157"/>
    <w:rsid w:val="00A512A0"/>
    <w:rsid w:val="00A51E26"/>
    <w:rsid w:val="00A54344"/>
    <w:rsid w:val="00A55EE0"/>
    <w:rsid w:val="00A61057"/>
    <w:rsid w:val="00A633BC"/>
    <w:rsid w:val="00A70D15"/>
    <w:rsid w:val="00A723C9"/>
    <w:rsid w:val="00A80CE4"/>
    <w:rsid w:val="00A821F7"/>
    <w:rsid w:val="00A871EA"/>
    <w:rsid w:val="00A90464"/>
    <w:rsid w:val="00A90F19"/>
    <w:rsid w:val="00A911A2"/>
    <w:rsid w:val="00A92B2A"/>
    <w:rsid w:val="00A9314C"/>
    <w:rsid w:val="00A956A9"/>
    <w:rsid w:val="00A9616D"/>
    <w:rsid w:val="00AA1216"/>
    <w:rsid w:val="00AA3FC6"/>
    <w:rsid w:val="00AB0FEE"/>
    <w:rsid w:val="00AB3EA6"/>
    <w:rsid w:val="00AB4507"/>
    <w:rsid w:val="00AB617D"/>
    <w:rsid w:val="00AC228E"/>
    <w:rsid w:val="00AC7814"/>
    <w:rsid w:val="00AD04B5"/>
    <w:rsid w:val="00AD0EED"/>
    <w:rsid w:val="00AD59D9"/>
    <w:rsid w:val="00AD6373"/>
    <w:rsid w:val="00AE09A7"/>
    <w:rsid w:val="00AE2482"/>
    <w:rsid w:val="00AE759E"/>
    <w:rsid w:val="00AF3B2E"/>
    <w:rsid w:val="00B00531"/>
    <w:rsid w:val="00B00BC1"/>
    <w:rsid w:val="00B022FE"/>
    <w:rsid w:val="00B0271A"/>
    <w:rsid w:val="00B037E7"/>
    <w:rsid w:val="00B14792"/>
    <w:rsid w:val="00B17143"/>
    <w:rsid w:val="00B21AF4"/>
    <w:rsid w:val="00B24CEC"/>
    <w:rsid w:val="00B25FAC"/>
    <w:rsid w:val="00B269BD"/>
    <w:rsid w:val="00B26E66"/>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6500"/>
    <w:rsid w:val="00B77808"/>
    <w:rsid w:val="00B80073"/>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61F1"/>
    <w:rsid w:val="00BD6779"/>
    <w:rsid w:val="00BD737D"/>
    <w:rsid w:val="00BD7677"/>
    <w:rsid w:val="00BD79A0"/>
    <w:rsid w:val="00BE13B4"/>
    <w:rsid w:val="00BE5907"/>
    <w:rsid w:val="00C00BE4"/>
    <w:rsid w:val="00C02A12"/>
    <w:rsid w:val="00C03D8A"/>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094"/>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3C20"/>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302B9"/>
    <w:rsid w:val="00D302CD"/>
    <w:rsid w:val="00D30B5F"/>
    <w:rsid w:val="00D31FAF"/>
    <w:rsid w:val="00D40AB6"/>
    <w:rsid w:val="00D40B1D"/>
    <w:rsid w:val="00D431C4"/>
    <w:rsid w:val="00D46E52"/>
    <w:rsid w:val="00D5604D"/>
    <w:rsid w:val="00D62944"/>
    <w:rsid w:val="00D63A5B"/>
    <w:rsid w:val="00D66D62"/>
    <w:rsid w:val="00D702CF"/>
    <w:rsid w:val="00D71138"/>
    <w:rsid w:val="00D71179"/>
    <w:rsid w:val="00D719C6"/>
    <w:rsid w:val="00D72C85"/>
    <w:rsid w:val="00D75745"/>
    <w:rsid w:val="00D75E9B"/>
    <w:rsid w:val="00D8104E"/>
    <w:rsid w:val="00D82568"/>
    <w:rsid w:val="00D85D06"/>
    <w:rsid w:val="00DA12D4"/>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D7EF6"/>
    <w:rsid w:val="00DE0139"/>
    <w:rsid w:val="00DE3306"/>
    <w:rsid w:val="00DE6058"/>
    <w:rsid w:val="00DF0A99"/>
    <w:rsid w:val="00DF1EEC"/>
    <w:rsid w:val="00DF6BF8"/>
    <w:rsid w:val="00DF76FA"/>
    <w:rsid w:val="00E0647F"/>
    <w:rsid w:val="00E066E8"/>
    <w:rsid w:val="00E07169"/>
    <w:rsid w:val="00E10E71"/>
    <w:rsid w:val="00E11D7B"/>
    <w:rsid w:val="00E13327"/>
    <w:rsid w:val="00E212FA"/>
    <w:rsid w:val="00E22856"/>
    <w:rsid w:val="00E24FA1"/>
    <w:rsid w:val="00E27D57"/>
    <w:rsid w:val="00E349AC"/>
    <w:rsid w:val="00E369F7"/>
    <w:rsid w:val="00E36A4E"/>
    <w:rsid w:val="00E40B8A"/>
    <w:rsid w:val="00E42307"/>
    <w:rsid w:val="00E42BB2"/>
    <w:rsid w:val="00E451C1"/>
    <w:rsid w:val="00E521CD"/>
    <w:rsid w:val="00E54E81"/>
    <w:rsid w:val="00E60D04"/>
    <w:rsid w:val="00E64628"/>
    <w:rsid w:val="00E673CF"/>
    <w:rsid w:val="00E706CF"/>
    <w:rsid w:val="00E71CE2"/>
    <w:rsid w:val="00E72E82"/>
    <w:rsid w:val="00E759BD"/>
    <w:rsid w:val="00E81C61"/>
    <w:rsid w:val="00E864EE"/>
    <w:rsid w:val="00E941DF"/>
    <w:rsid w:val="00E95C3D"/>
    <w:rsid w:val="00E97C6A"/>
    <w:rsid w:val="00EA02B8"/>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F004F7"/>
    <w:rsid w:val="00F00D9D"/>
    <w:rsid w:val="00F013D9"/>
    <w:rsid w:val="00F04BEB"/>
    <w:rsid w:val="00F05059"/>
    <w:rsid w:val="00F05559"/>
    <w:rsid w:val="00F07801"/>
    <w:rsid w:val="00F101E7"/>
    <w:rsid w:val="00F118BE"/>
    <w:rsid w:val="00F13DD2"/>
    <w:rsid w:val="00F14EFD"/>
    <w:rsid w:val="00F15D42"/>
    <w:rsid w:val="00F1650E"/>
    <w:rsid w:val="00F17D57"/>
    <w:rsid w:val="00F2204E"/>
    <w:rsid w:val="00F30755"/>
    <w:rsid w:val="00F3103D"/>
    <w:rsid w:val="00F3402C"/>
    <w:rsid w:val="00F35F3F"/>
    <w:rsid w:val="00F417A2"/>
    <w:rsid w:val="00F4246D"/>
    <w:rsid w:val="00F50CC4"/>
    <w:rsid w:val="00F527CF"/>
    <w:rsid w:val="00F53EC1"/>
    <w:rsid w:val="00F55CAA"/>
    <w:rsid w:val="00F6345D"/>
    <w:rsid w:val="00F645EA"/>
    <w:rsid w:val="00F656B7"/>
    <w:rsid w:val="00F656E8"/>
    <w:rsid w:val="00F67A9F"/>
    <w:rsid w:val="00F7139A"/>
    <w:rsid w:val="00F749B3"/>
    <w:rsid w:val="00F77170"/>
    <w:rsid w:val="00F826AB"/>
    <w:rsid w:val="00F85847"/>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3F7D"/>
    <w:rsid w:val="00FD43AA"/>
    <w:rsid w:val="00FD7F7E"/>
    <w:rsid w:val="00FE0789"/>
    <w:rsid w:val="00FE5389"/>
    <w:rsid w:val="00FE5ED1"/>
    <w:rsid w:val="00FF4694"/>
    <w:rsid w:val="00FF4912"/>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974">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32882764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a-validation.nist.gov/cda-validation/muNHCS.html" TargetMode="External"/><Relationship Id="rId13" Type="http://schemas.openxmlformats.org/officeDocument/2006/relationships/hyperlink" Target="http://cda-validation.nist.gov/cda-validation/muNHC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ntanagroup.com/validato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policy-researchers-implementers/meaningful-use-stage-2-0/standards-hub"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cda-validation.nist.gov/cda-validation/muNHCS.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antanagroup.com/validator/"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0113-1BBD-40A1-8C3B-994315F8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9266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2017-03-01T16:32:00Z</dcterms:created>
  <dcterms:modified xsi:type="dcterms:W3CDTF">2017-03-01T16:34:00Z</dcterms:modified>
</cp:coreProperties>
</file>