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2D156" w14:textId="77777777"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w:t>
      </w:r>
      <w:r w:rsidR="006B15E9">
        <w:rPr>
          <w:sz w:val="28"/>
          <w:szCs w:val="28"/>
        </w:rPr>
        <w:t>a.14</w:t>
      </w:r>
      <w:r w:rsidR="007B5D79" w:rsidRPr="00907F84">
        <w:rPr>
          <w:sz w:val="28"/>
          <w:szCs w:val="28"/>
        </w:rPr>
        <w:t xml:space="preserve"> – </w:t>
      </w:r>
      <w:r w:rsidR="006B15E9">
        <w:rPr>
          <w:sz w:val="28"/>
          <w:szCs w:val="28"/>
        </w:rPr>
        <w:t>Implantable Device List</w:t>
      </w:r>
    </w:p>
    <w:p w14:paraId="3C659EB1" w14:textId="77777777"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14:paraId="27095731" w14:textId="77777777" w:rsidTr="00DC0225">
        <w:trPr>
          <w:trHeight w:val="331"/>
        </w:trPr>
        <w:tc>
          <w:tcPr>
            <w:tcW w:w="4045" w:type="dxa"/>
            <w:shd w:val="clear" w:color="auto" w:fill="DBE5F1" w:themeFill="accent1" w:themeFillTint="33"/>
          </w:tcPr>
          <w:p w14:paraId="2185CCF6" w14:textId="77777777"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14:paraId="2514B8FC" w14:textId="77777777" w:rsidR="00DC0225" w:rsidRPr="00DC0225" w:rsidRDefault="00DC0225" w:rsidP="004A3AA7">
            <w:pPr>
              <w:rPr>
                <w:rFonts w:ascii="Leelawadee UI" w:hAnsi="Leelawadee UI" w:cs="Leelawadee UI"/>
              </w:rPr>
            </w:pPr>
          </w:p>
        </w:tc>
      </w:tr>
      <w:tr w:rsidR="001D5526" w14:paraId="30889CD2" w14:textId="77777777" w:rsidTr="00DC0225">
        <w:trPr>
          <w:trHeight w:val="331"/>
        </w:trPr>
        <w:tc>
          <w:tcPr>
            <w:tcW w:w="4045" w:type="dxa"/>
            <w:shd w:val="clear" w:color="auto" w:fill="FFFFFF" w:themeFill="background1"/>
          </w:tcPr>
          <w:p w14:paraId="2C62BCC2" w14:textId="77777777" w:rsidR="001D5526" w:rsidRPr="00DC0225" w:rsidRDefault="001D5526" w:rsidP="001D5526">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14:paraId="62F01CAA" w14:textId="77777777" w:rsidR="001D5526" w:rsidRPr="00DC0225" w:rsidRDefault="001D5526" w:rsidP="001D5526">
            <w:pPr>
              <w:rPr>
                <w:rFonts w:ascii="Leelawadee UI" w:hAnsi="Leelawadee UI" w:cs="Leelawadee UI"/>
              </w:rPr>
            </w:pPr>
          </w:p>
        </w:tc>
      </w:tr>
      <w:tr w:rsidR="001D5526" w14:paraId="49E470AB" w14:textId="77777777" w:rsidTr="00DC0225">
        <w:trPr>
          <w:trHeight w:val="331"/>
        </w:trPr>
        <w:tc>
          <w:tcPr>
            <w:tcW w:w="4045" w:type="dxa"/>
            <w:shd w:val="clear" w:color="auto" w:fill="FFFFFF" w:themeFill="background1"/>
          </w:tcPr>
          <w:p w14:paraId="03F4EFD2" w14:textId="77777777" w:rsidR="001D5526" w:rsidRPr="00DC0225" w:rsidRDefault="001D5526" w:rsidP="001D5526">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14:paraId="66A1025C" w14:textId="77777777" w:rsidR="001D5526" w:rsidRPr="00DC0225" w:rsidRDefault="001D5526" w:rsidP="001D5526">
            <w:pPr>
              <w:rPr>
                <w:rFonts w:ascii="Leelawadee UI" w:hAnsi="Leelawadee UI" w:cs="Leelawadee UI"/>
              </w:rPr>
            </w:pPr>
          </w:p>
        </w:tc>
      </w:tr>
      <w:tr w:rsidR="001D5526" w14:paraId="08ED8A6E" w14:textId="77777777" w:rsidTr="00DC0225">
        <w:trPr>
          <w:trHeight w:val="331"/>
        </w:trPr>
        <w:tc>
          <w:tcPr>
            <w:tcW w:w="4045" w:type="dxa"/>
            <w:shd w:val="clear" w:color="auto" w:fill="FFFFFF" w:themeFill="background1"/>
          </w:tcPr>
          <w:p w14:paraId="5BC32384" w14:textId="77777777" w:rsidR="001D5526" w:rsidRPr="00DC0225" w:rsidRDefault="001D5526" w:rsidP="001D5526">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14:paraId="68365F29" w14:textId="77777777" w:rsidR="001D5526" w:rsidRPr="00DC0225" w:rsidRDefault="001D5526" w:rsidP="001D5526">
            <w:pPr>
              <w:rPr>
                <w:rFonts w:ascii="Leelawadee UI" w:hAnsi="Leelawadee UI" w:cs="Leelawadee UI"/>
              </w:rPr>
            </w:pPr>
          </w:p>
        </w:tc>
      </w:tr>
      <w:tr w:rsidR="001D5526" w14:paraId="4CB3FBCB" w14:textId="77777777" w:rsidTr="00DC0225">
        <w:trPr>
          <w:trHeight w:val="331"/>
        </w:trPr>
        <w:tc>
          <w:tcPr>
            <w:tcW w:w="4045" w:type="dxa"/>
            <w:shd w:val="clear" w:color="auto" w:fill="FFFFFF" w:themeFill="background1"/>
          </w:tcPr>
          <w:p w14:paraId="1BE44BF8" w14:textId="77777777" w:rsidR="001D5526" w:rsidRPr="00DC0225" w:rsidRDefault="001D5526" w:rsidP="001D5526">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14:paraId="204330CD" w14:textId="77777777" w:rsidR="001D5526" w:rsidRPr="00DC0225" w:rsidRDefault="001D5526" w:rsidP="001D5526">
            <w:pPr>
              <w:rPr>
                <w:rFonts w:ascii="Leelawadee UI" w:hAnsi="Leelawadee UI" w:cs="Leelawadee UI"/>
              </w:rPr>
            </w:pPr>
          </w:p>
        </w:tc>
      </w:tr>
      <w:tr w:rsidR="001D5526" w14:paraId="00808587" w14:textId="77777777" w:rsidTr="00DC0225">
        <w:trPr>
          <w:trHeight w:val="350"/>
        </w:trPr>
        <w:tc>
          <w:tcPr>
            <w:tcW w:w="4045" w:type="dxa"/>
            <w:shd w:val="clear" w:color="auto" w:fill="FFFFFF" w:themeFill="background1"/>
          </w:tcPr>
          <w:p w14:paraId="2FCF73FD" w14:textId="77777777" w:rsidR="001D5526" w:rsidRPr="00DC0225" w:rsidRDefault="001D5526" w:rsidP="001D5526">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14:paraId="44A17133" w14:textId="77777777" w:rsidR="001D5526" w:rsidRPr="00DC0225" w:rsidRDefault="001D5526" w:rsidP="001D5526">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1D5526" w14:paraId="0ACB0017" w14:textId="77777777" w:rsidTr="00DC0225">
        <w:trPr>
          <w:trHeight w:val="350"/>
        </w:trPr>
        <w:tc>
          <w:tcPr>
            <w:tcW w:w="4045" w:type="dxa"/>
            <w:shd w:val="clear" w:color="auto" w:fill="FFFFFF" w:themeFill="background1"/>
          </w:tcPr>
          <w:p w14:paraId="5D8F30E8" w14:textId="77777777" w:rsidR="001D5526" w:rsidRPr="00DC0225" w:rsidRDefault="001D5526" w:rsidP="001D5526">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14:paraId="59541C35" w14:textId="77777777" w:rsidR="001D5526" w:rsidRPr="00DC0225" w:rsidRDefault="001D5526" w:rsidP="001D5526">
            <w:pPr>
              <w:rPr>
                <w:rFonts w:ascii="Leelawadee UI" w:hAnsi="Leelawadee UI" w:cs="Leelawadee UI"/>
              </w:rPr>
            </w:pPr>
          </w:p>
        </w:tc>
      </w:tr>
      <w:tr w:rsidR="001D5526" w14:paraId="71BC6766" w14:textId="77777777" w:rsidTr="00DC0225">
        <w:trPr>
          <w:trHeight w:val="350"/>
        </w:trPr>
        <w:tc>
          <w:tcPr>
            <w:tcW w:w="4045" w:type="dxa"/>
            <w:shd w:val="clear" w:color="auto" w:fill="FFFFFF" w:themeFill="background1"/>
          </w:tcPr>
          <w:p w14:paraId="28CF15E0" w14:textId="77777777" w:rsidR="001D5526" w:rsidRPr="00DC0225" w:rsidRDefault="001D5526" w:rsidP="001D5526">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14:paraId="2B86E999" w14:textId="77777777" w:rsidR="001D5526" w:rsidRPr="00DC0225" w:rsidRDefault="001D5526" w:rsidP="001D5526">
            <w:pPr>
              <w:rPr>
                <w:rFonts w:ascii="Leelawadee UI" w:hAnsi="Leelawadee UI" w:cs="Leelawadee UI"/>
              </w:rPr>
            </w:pPr>
          </w:p>
        </w:tc>
      </w:tr>
      <w:tr w:rsidR="001D5526" w14:paraId="539D9BFE" w14:textId="77777777" w:rsidTr="00DC0225">
        <w:trPr>
          <w:trHeight w:val="350"/>
        </w:trPr>
        <w:tc>
          <w:tcPr>
            <w:tcW w:w="4045" w:type="dxa"/>
            <w:shd w:val="clear" w:color="auto" w:fill="FFFFFF" w:themeFill="background1"/>
          </w:tcPr>
          <w:p w14:paraId="63D7A592" w14:textId="77777777" w:rsidR="001D5526" w:rsidRPr="00DC0225" w:rsidRDefault="001D5526" w:rsidP="001D5526">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14:paraId="62F7B312" w14:textId="77777777" w:rsidR="001D5526" w:rsidRPr="00DC0225" w:rsidRDefault="001D5526" w:rsidP="001D5526">
            <w:pPr>
              <w:rPr>
                <w:rFonts w:ascii="Leelawadee UI" w:hAnsi="Leelawadee UI" w:cs="Leelawadee UI"/>
              </w:rPr>
            </w:pPr>
          </w:p>
        </w:tc>
      </w:tr>
      <w:tr w:rsidR="001D5526" w14:paraId="139FEBD1" w14:textId="77777777" w:rsidTr="00DC0225">
        <w:trPr>
          <w:trHeight w:val="313"/>
        </w:trPr>
        <w:tc>
          <w:tcPr>
            <w:tcW w:w="4045" w:type="dxa"/>
            <w:shd w:val="clear" w:color="auto" w:fill="FFFFFF" w:themeFill="background1"/>
          </w:tcPr>
          <w:p w14:paraId="60765309" w14:textId="77777777" w:rsidR="001D5526" w:rsidRPr="00DC0225" w:rsidRDefault="001D5526" w:rsidP="001D5526">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14:paraId="365C7276" w14:textId="77777777" w:rsidR="001D5526" w:rsidRPr="00DC0225" w:rsidRDefault="001D5526" w:rsidP="001D5526">
            <w:pPr>
              <w:rPr>
                <w:rFonts w:ascii="Leelawadee UI" w:hAnsi="Leelawadee UI" w:cs="Leelawadee UI"/>
              </w:rPr>
            </w:pPr>
          </w:p>
        </w:tc>
      </w:tr>
    </w:tbl>
    <w:p w14:paraId="79266752" w14:textId="77777777" w:rsidR="00FD7F7E" w:rsidRDefault="00FD7F7E" w:rsidP="00FD7F7E"/>
    <w:p w14:paraId="5156B00C" w14:textId="77777777" w:rsidR="005140AA" w:rsidRDefault="005140AA" w:rsidP="005140AA">
      <w:pPr>
        <w:pStyle w:val="Heading3"/>
      </w:pPr>
      <w:r>
        <w:t>Overview</w:t>
      </w:r>
    </w:p>
    <w:p w14:paraId="05AC8E8F" w14:textId="77777777" w:rsidR="005140AA" w:rsidRDefault="005140AA" w:rsidP="005140AA">
      <w:r>
        <w:t>In this document you will find:</w:t>
      </w:r>
    </w:p>
    <w:p w14:paraId="47E5C164" w14:textId="77777777" w:rsidR="005140AA" w:rsidRDefault="00671791" w:rsidP="009E1A32">
      <w:pPr>
        <w:pStyle w:val="ListParagraph"/>
        <w:numPr>
          <w:ilvl w:val="0"/>
          <w:numId w:val="11"/>
        </w:numPr>
      </w:pPr>
      <w:hyperlink w:anchor="_Test_Data_and" w:history="1">
        <w:r w:rsidR="005140AA">
          <w:rPr>
            <w:rStyle w:val="Hyperlink"/>
          </w:rPr>
          <w:t>Test Data and Test Tools</w:t>
        </w:r>
      </w:hyperlink>
    </w:p>
    <w:p w14:paraId="5438F111" w14:textId="77777777" w:rsidR="005140AA" w:rsidRDefault="00671791" w:rsidP="009E1A32">
      <w:pPr>
        <w:pStyle w:val="ListParagraph"/>
        <w:numPr>
          <w:ilvl w:val="0"/>
          <w:numId w:val="11"/>
        </w:numPr>
      </w:pPr>
      <w:hyperlink w:anchor="_Demonstrate_Standards_Support" w:history="1">
        <w:r w:rsidR="005140AA">
          <w:rPr>
            <w:rStyle w:val="Hyperlink"/>
          </w:rPr>
          <w:t>Standards Support</w:t>
        </w:r>
      </w:hyperlink>
    </w:p>
    <w:p w14:paraId="27850DEA" w14:textId="77777777" w:rsidR="005140AA" w:rsidRDefault="00671791" w:rsidP="009E1A32">
      <w:pPr>
        <w:pStyle w:val="ListParagraph"/>
        <w:numPr>
          <w:ilvl w:val="0"/>
          <w:numId w:val="11"/>
        </w:numPr>
      </w:pPr>
      <w:hyperlink w:anchor="_170.315(a)(14)_–_Implantable" w:history="1">
        <w:r w:rsidR="005140AA">
          <w:rPr>
            <w:rStyle w:val="Hyperlink"/>
          </w:rPr>
          <w:t>Drummond Test Report (Instructions, Expected Results, Points to Remember)</w:t>
        </w:r>
      </w:hyperlink>
    </w:p>
    <w:p w14:paraId="3673A3B3" w14:textId="77777777" w:rsidR="005140AA" w:rsidRDefault="00671791" w:rsidP="009E1A32">
      <w:pPr>
        <w:pStyle w:val="ListParagraph"/>
        <w:numPr>
          <w:ilvl w:val="0"/>
          <w:numId w:val="11"/>
        </w:numPr>
      </w:pPr>
      <w:hyperlink w:anchor="_1.1_Record_Unique" w:history="1">
        <w:r w:rsidR="005140AA">
          <w:rPr>
            <w:rStyle w:val="Hyperlink"/>
          </w:rPr>
          <w:t>Test Procedures</w:t>
        </w:r>
      </w:hyperlink>
    </w:p>
    <w:p w14:paraId="0D5BCDC4" w14:textId="77777777" w:rsidR="005140AA" w:rsidRDefault="00671791" w:rsidP="009E1A32">
      <w:pPr>
        <w:pStyle w:val="ListParagraph"/>
        <w:numPr>
          <w:ilvl w:val="0"/>
          <w:numId w:val="11"/>
        </w:numPr>
      </w:pPr>
      <w:hyperlink w:anchor="_Appendix_A:_Testing" w:history="1">
        <w:r w:rsidR="005140AA">
          <w:rPr>
            <w:rStyle w:val="Hyperlink"/>
          </w:rPr>
          <w:t>Appendix A: Testing Guide</w:t>
        </w:r>
      </w:hyperlink>
    </w:p>
    <w:p w14:paraId="15F19379" w14:textId="77777777" w:rsidR="005140AA" w:rsidRDefault="00671791" w:rsidP="009E1A32">
      <w:pPr>
        <w:pStyle w:val="ListParagraph"/>
        <w:numPr>
          <w:ilvl w:val="0"/>
          <w:numId w:val="11"/>
        </w:numPr>
      </w:pPr>
      <w:hyperlink w:anchor="_Appendix_B:_ONC" w:history="1">
        <w:r w:rsidR="005140AA">
          <w:rPr>
            <w:rStyle w:val="Hyperlink"/>
          </w:rPr>
          <w:t>Appendix B: ONC Criteria</w:t>
        </w:r>
      </w:hyperlink>
    </w:p>
    <w:p w14:paraId="6FB3566E" w14:textId="77777777" w:rsidR="005140AA" w:rsidRDefault="005140AA" w:rsidP="00FD7F7E"/>
    <w:p w14:paraId="4E07B31F" w14:textId="77777777" w:rsidR="009D5A77" w:rsidRDefault="009D5A77" w:rsidP="009D5A77">
      <w:pPr>
        <w:pStyle w:val="Heading3"/>
      </w:pPr>
      <w:bookmarkStart w:id="0" w:name="_Toc432066403"/>
      <w:r w:rsidRPr="00EA50E7">
        <w:t>Version of ONC Test Method</w:t>
      </w:r>
      <w:bookmarkEnd w:id="0"/>
    </w:p>
    <w:p w14:paraId="186F7B2A" w14:textId="77777777" w:rsidR="009D5A77" w:rsidRDefault="0028218B" w:rsidP="009D5A77">
      <w:pPr>
        <w:ind w:left="720"/>
      </w:pPr>
      <w:r>
        <w:t>1.2</w:t>
      </w:r>
    </w:p>
    <w:p w14:paraId="07D4B801" w14:textId="77777777" w:rsidR="009D5A77" w:rsidRPr="00FD7F7E" w:rsidRDefault="009D5A77" w:rsidP="00FD7F7E"/>
    <w:p w14:paraId="06A3A541" w14:textId="77777777" w:rsidR="0019552B" w:rsidRDefault="0019552B" w:rsidP="0019552B">
      <w:pPr>
        <w:pStyle w:val="Heading3"/>
      </w:pPr>
      <w:bookmarkStart w:id="1" w:name="_Toc432066401"/>
      <w:r>
        <w:t>Scope of Proctoring Sheet</w:t>
      </w:r>
    </w:p>
    <w:p w14:paraId="4F076C81" w14:textId="77777777"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B74A41">
        <w:t>Health IT Developer</w:t>
      </w:r>
      <w:r w:rsidR="007902A0">
        <w:t xml:space="preserve"> or Participant </w:t>
      </w:r>
      <w:r w:rsidR="00637A19">
        <w:t>under</w:t>
      </w:r>
      <w:r w:rsidR="00FE5ED1">
        <w:t xml:space="preserve"> </w:t>
      </w:r>
      <w:r>
        <w:t>Test is familiar with the associated ONC test method.</w:t>
      </w:r>
      <w:r w:rsidRPr="00632B41">
        <w:t xml:space="preserve"> </w:t>
      </w:r>
    </w:p>
    <w:p w14:paraId="6ADA6C0C" w14:textId="77777777"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14:paraId="58700ABC" w14:textId="77777777"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14:paraId="5D58AA3C" w14:textId="77777777" w:rsidR="009D5A77" w:rsidRDefault="009D5A77" w:rsidP="0019552B"/>
    <w:p w14:paraId="2D8794C4" w14:textId="77777777" w:rsidR="005140AA" w:rsidRDefault="005140AA">
      <w:pPr>
        <w:rPr>
          <w:rFonts w:ascii="Arial" w:hAnsi="Arial" w:cs="Arial"/>
          <w:b/>
          <w:bCs/>
          <w:kern w:val="32"/>
          <w:sz w:val="32"/>
          <w:szCs w:val="32"/>
        </w:rPr>
      </w:pPr>
      <w:bookmarkStart w:id="2" w:name="OLE_LINK1"/>
      <w:bookmarkEnd w:id="1"/>
      <w:r>
        <w:br w:type="page"/>
      </w:r>
    </w:p>
    <w:p w14:paraId="4562FC4B" w14:textId="77777777" w:rsidR="009D5A77" w:rsidRDefault="009D5A77" w:rsidP="00257318">
      <w:pPr>
        <w:pStyle w:val="Heading1"/>
        <w:ind w:hanging="90"/>
      </w:pPr>
      <w:bookmarkStart w:id="3" w:name="_Test_Data_and"/>
      <w:bookmarkEnd w:id="3"/>
      <w:r>
        <w:lastRenderedPageBreak/>
        <w:t>Test Data and Tools</w:t>
      </w:r>
    </w:p>
    <w:p w14:paraId="0175A1F7" w14:textId="77777777"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14:paraId="068BF37E" w14:textId="77777777" w:rsidTr="00982B9F">
        <w:trPr>
          <w:trHeight w:val="432"/>
        </w:trPr>
        <w:tc>
          <w:tcPr>
            <w:tcW w:w="1530" w:type="dxa"/>
            <w:shd w:val="clear" w:color="auto" w:fill="DBE5F1" w:themeFill="accent1" w:themeFillTint="33"/>
          </w:tcPr>
          <w:p w14:paraId="18D3369B" w14:textId="77777777"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14:paraId="79E2A2C9" w14:textId="77777777" w:rsidR="009D5A77" w:rsidRPr="00255DC9" w:rsidRDefault="002D50A7" w:rsidP="00B74A41">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C26441">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B74A41">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44198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14:paraId="03C61140" w14:textId="77777777" w:rsidTr="00BC3715">
        <w:trPr>
          <w:trHeight w:val="432"/>
        </w:trPr>
        <w:tc>
          <w:tcPr>
            <w:tcW w:w="8730" w:type="dxa"/>
            <w:gridSpan w:val="2"/>
            <w:shd w:val="clear" w:color="auto" w:fill="DBE5F1" w:themeFill="accent1" w:themeFillTint="33"/>
          </w:tcPr>
          <w:p w14:paraId="4208EB63" w14:textId="77777777" w:rsidR="009D5A77" w:rsidRDefault="009D5A77" w:rsidP="00BC3715">
            <w:pPr>
              <w:rPr>
                <w:rFonts w:ascii="Leelawadee UI" w:hAnsi="Leelawadee UI" w:cs="Leelawadee UI"/>
                <w:b/>
              </w:rPr>
            </w:pPr>
            <w:r>
              <w:rPr>
                <w:rFonts w:ascii="Leelawadee UI" w:hAnsi="Leelawadee UI" w:cs="Leelawadee UI"/>
                <w:b/>
              </w:rPr>
              <w:t>Pre-Test Data Setup:</w:t>
            </w:r>
          </w:p>
          <w:p w14:paraId="6B3AFACC" w14:textId="77777777" w:rsidR="00976C03" w:rsidRPr="00976C03" w:rsidRDefault="00976C03" w:rsidP="00BC3715">
            <w:pPr>
              <w:rPr>
                <w:rFonts w:ascii="Leelawadee UI" w:hAnsi="Leelawadee UI" w:cs="Leelawadee UI"/>
              </w:rPr>
            </w:pPr>
            <w:r w:rsidRPr="00976C03">
              <w:rPr>
                <w:rFonts w:ascii="Leelawadee UI" w:hAnsi="Leelawadee UI" w:cs="Leelawadee UI"/>
              </w:rPr>
              <w:t xml:space="preserve">Health IT developer </w:t>
            </w:r>
            <w:r w:rsidR="00C26441">
              <w:rPr>
                <w:rFonts w:ascii="Leelawadee UI" w:hAnsi="Leelawadee UI" w:cs="Leelawadee UI"/>
              </w:rPr>
              <w:t>should</w:t>
            </w:r>
            <w:r w:rsidRPr="00976C03">
              <w:rPr>
                <w:rFonts w:ascii="Leelawadee UI" w:hAnsi="Leelawadee UI" w:cs="Leelawadee UI"/>
              </w:rPr>
              <w:t>:</w:t>
            </w:r>
          </w:p>
          <w:p w14:paraId="50B44909" w14:textId="77777777" w:rsidR="009F7B12" w:rsidRDefault="003616A5" w:rsidP="009E1A32">
            <w:pPr>
              <w:pStyle w:val="ListParagraph"/>
              <w:numPr>
                <w:ilvl w:val="0"/>
                <w:numId w:val="2"/>
              </w:numPr>
              <w:tabs>
                <w:tab w:val="left" w:pos="1062"/>
              </w:tabs>
            </w:pPr>
            <w:r>
              <w:rPr>
                <w:rFonts w:ascii="Leelawadee UI" w:hAnsi="Leelawadee UI" w:cs="Leelawadee UI"/>
              </w:rPr>
              <w:t>Prepare</w:t>
            </w:r>
            <w:r w:rsidR="009F7B12" w:rsidRPr="009F7B12">
              <w:rPr>
                <w:rFonts w:ascii="Leelawadee UI" w:hAnsi="Leelawadee UI" w:cs="Leelawadee UI"/>
              </w:rPr>
              <w:t xml:space="preserve"> at least one patient for </w:t>
            </w:r>
            <w:r w:rsidR="00D85A2F">
              <w:rPr>
                <w:rFonts w:ascii="Leelawadee UI" w:hAnsi="Leelawadee UI" w:cs="Leelawadee UI"/>
              </w:rPr>
              <w:t xml:space="preserve">recording </w:t>
            </w:r>
            <w:r w:rsidR="009F7B12" w:rsidRPr="009F7B12">
              <w:rPr>
                <w:rFonts w:ascii="Leelawadee UI" w:hAnsi="Leelawadee UI" w:cs="Leelawadee UI"/>
              </w:rPr>
              <w:t>implantable device data</w:t>
            </w:r>
            <w:r w:rsidR="00872534">
              <w:rPr>
                <w:rFonts w:ascii="Leelawadee UI" w:hAnsi="Leelawadee UI" w:cs="Leelawadee UI"/>
              </w:rPr>
              <w:t>.</w:t>
            </w:r>
            <w:r w:rsidR="009F7B12">
              <w:t xml:space="preserve"> </w:t>
            </w:r>
          </w:p>
          <w:p w14:paraId="2F62D1E3" w14:textId="77777777" w:rsidR="006E7674" w:rsidRPr="00C26441" w:rsidRDefault="006E7674" w:rsidP="009E1A32">
            <w:pPr>
              <w:pStyle w:val="ListParagraph"/>
              <w:numPr>
                <w:ilvl w:val="0"/>
                <w:numId w:val="2"/>
              </w:numPr>
              <w:tabs>
                <w:tab w:val="left" w:pos="1062"/>
              </w:tabs>
            </w:pPr>
            <w:r w:rsidRPr="006E7674">
              <w:rPr>
                <w:rFonts w:ascii="Leelawadee UI" w:hAnsi="Leelawadee UI" w:cs="Leelawadee UI"/>
              </w:rPr>
              <w:t>Prepare at least one inactive UDI to demonstrate for patient</w:t>
            </w:r>
            <w:r w:rsidR="00872534">
              <w:rPr>
                <w:rFonts w:ascii="Leelawadee UI" w:hAnsi="Leelawadee UI" w:cs="Leelawadee UI"/>
              </w:rPr>
              <w:t>.</w:t>
            </w:r>
          </w:p>
          <w:p w14:paraId="7D1AAF5A" w14:textId="77777777" w:rsidR="00C26441" w:rsidRPr="0044198A" w:rsidRDefault="00BD5A67" w:rsidP="009E1A32">
            <w:pPr>
              <w:pStyle w:val="ListParagraph"/>
              <w:numPr>
                <w:ilvl w:val="0"/>
                <w:numId w:val="2"/>
              </w:numPr>
              <w:tabs>
                <w:tab w:val="left" w:pos="1062"/>
              </w:tabs>
            </w:pPr>
            <w:r>
              <w:rPr>
                <w:rFonts w:ascii="Leelawadee UI" w:hAnsi="Leelawadee UI" w:cs="Leelawadee UI"/>
              </w:rPr>
              <w:t>Obtain</w:t>
            </w:r>
            <w:r w:rsidR="00C26441" w:rsidRPr="00045E9C">
              <w:rPr>
                <w:rFonts w:ascii="Leelawadee UI" w:hAnsi="Leelawadee UI" w:cs="Leelawadee UI"/>
              </w:rPr>
              <w:t xml:space="preserve"> U</w:t>
            </w:r>
            <w:r w:rsidR="00C26441">
              <w:rPr>
                <w:rFonts w:ascii="Leelawadee UI" w:hAnsi="Leelawadee UI" w:cs="Leelawadee UI"/>
              </w:rPr>
              <w:t xml:space="preserve">nique </w:t>
            </w:r>
            <w:r w:rsidR="00C26441" w:rsidRPr="00045E9C">
              <w:rPr>
                <w:rFonts w:ascii="Leelawadee UI" w:hAnsi="Leelawadee UI" w:cs="Leelawadee UI"/>
              </w:rPr>
              <w:t>D</w:t>
            </w:r>
            <w:r w:rsidR="00C26441">
              <w:rPr>
                <w:rFonts w:ascii="Leelawadee UI" w:hAnsi="Leelawadee UI" w:cs="Leelawadee UI"/>
              </w:rPr>
              <w:t xml:space="preserve">evice </w:t>
            </w:r>
            <w:r w:rsidR="00C26441" w:rsidRPr="00045E9C">
              <w:rPr>
                <w:rFonts w:ascii="Leelawadee UI" w:hAnsi="Leelawadee UI" w:cs="Leelawadee UI"/>
              </w:rPr>
              <w:t>I</w:t>
            </w:r>
            <w:r w:rsidR="00C26441">
              <w:rPr>
                <w:rFonts w:ascii="Leelawadee UI" w:hAnsi="Leelawadee UI" w:cs="Leelawadee UI"/>
              </w:rPr>
              <w:t>dentifier (UDI)</w:t>
            </w:r>
            <w:r w:rsidR="00C26441" w:rsidRPr="00045E9C">
              <w:rPr>
                <w:rFonts w:ascii="Leelawadee UI" w:hAnsi="Leelawadee UI" w:cs="Leelawadee UI"/>
              </w:rPr>
              <w:t xml:space="preserve"> content from</w:t>
            </w:r>
            <w:r w:rsidR="00C26441">
              <w:rPr>
                <w:rFonts w:ascii="Leelawadee UI" w:hAnsi="Leelawadee UI" w:cs="Leelawadee UI"/>
              </w:rPr>
              <w:t xml:space="preserve"> FDA’s</w:t>
            </w:r>
            <w:r w:rsidR="00C26441" w:rsidRPr="00045E9C">
              <w:rPr>
                <w:rFonts w:ascii="Leelawadee UI" w:hAnsi="Leelawadee UI" w:cs="Leelawadee UI"/>
              </w:rPr>
              <w:t xml:space="preserve"> </w:t>
            </w:r>
            <w:hyperlink r:id="rId8" w:history="1">
              <w:proofErr w:type="spellStart"/>
              <w:r w:rsidR="00C26441">
                <w:rPr>
                  <w:rStyle w:val="Hyperlink"/>
                </w:rPr>
                <w:t>AccessGUDID</w:t>
              </w:r>
              <w:proofErr w:type="spellEnd"/>
            </w:hyperlink>
            <w:r w:rsidR="00C26441" w:rsidRPr="00045E9C">
              <w:rPr>
                <w:rFonts w:ascii="Leelawadee UI" w:hAnsi="Leelawadee UI" w:cs="Leelawadee UI"/>
              </w:rPr>
              <w:t xml:space="preserve"> database</w:t>
            </w:r>
            <w:r w:rsidR="00C26441">
              <w:rPr>
                <w:rFonts w:ascii="Leelawadee UI" w:hAnsi="Leelawadee UI" w:cs="Leelawadee UI"/>
              </w:rPr>
              <w:t>.</w:t>
            </w:r>
            <w:r w:rsidR="00C26441" w:rsidRPr="0044198A">
              <w:t xml:space="preserve"> </w:t>
            </w:r>
          </w:p>
        </w:tc>
      </w:tr>
      <w:tr w:rsidR="009D5A77" w14:paraId="31AD48A2" w14:textId="77777777" w:rsidTr="00BC3715">
        <w:trPr>
          <w:trHeight w:val="432"/>
        </w:trPr>
        <w:tc>
          <w:tcPr>
            <w:tcW w:w="8730" w:type="dxa"/>
            <w:gridSpan w:val="2"/>
            <w:shd w:val="clear" w:color="auto" w:fill="DBE5F1" w:themeFill="accent1" w:themeFillTint="33"/>
          </w:tcPr>
          <w:p w14:paraId="609079F9" w14:textId="77777777" w:rsidR="004766E0" w:rsidRDefault="009D5A77" w:rsidP="004766E0">
            <w:pPr>
              <w:rPr>
                <w:rFonts w:ascii="Leelawadee UI" w:hAnsi="Leelawadee UI" w:cs="Leelawadee UI"/>
              </w:rPr>
            </w:pPr>
            <w:r>
              <w:rPr>
                <w:rFonts w:ascii="Leelawadee UI" w:hAnsi="Leelawadee UI" w:cs="Leelawadee UI"/>
                <w:b/>
              </w:rPr>
              <w:t>Test Data</w:t>
            </w:r>
            <w:r w:rsidRPr="00255DC9">
              <w:rPr>
                <w:rFonts w:ascii="Leelawadee UI" w:hAnsi="Leelawadee UI" w:cs="Leelawadee UI"/>
                <w:b/>
              </w:rPr>
              <w:t xml:space="preserve">: </w:t>
            </w:r>
            <w:r w:rsidR="00C330B4">
              <w:rPr>
                <w:rFonts w:ascii="Leelawadee UI" w:hAnsi="Leelawadee UI" w:cs="Leelawadee UI"/>
              </w:rPr>
              <w:t xml:space="preserve">  </w:t>
            </w:r>
          </w:p>
          <w:p w14:paraId="21A4285D" w14:textId="77777777" w:rsidR="009D5A77" w:rsidRPr="004766E0" w:rsidRDefault="0092760D" w:rsidP="00721DBE">
            <w:pPr>
              <w:ind w:left="720"/>
              <w:rPr>
                <w:rFonts w:ascii="Leelawadee UI" w:hAnsi="Leelawadee UI" w:cs="Leelawadee UI"/>
              </w:rPr>
            </w:pPr>
            <w:r>
              <w:rPr>
                <w:rFonts w:ascii="Leelawadee UI" w:hAnsi="Leelawadee UI" w:cs="Leelawadee UI"/>
              </w:rPr>
              <w:t xml:space="preserve">Developer </w:t>
            </w:r>
            <w:r w:rsidR="004766E0">
              <w:rPr>
                <w:rFonts w:ascii="Leelawadee UI" w:hAnsi="Leelawadee UI" w:cs="Leelawadee UI"/>
              </w:rPr>
              <w:t>may elect to use</w:t>
            </w:r>
            <w:r>
              <w:rPr>
                <w:rFonts w:ascii="Leelawadee UI" w:hAnsi="Leelawadee UI" w:cs="Leelawadee UI"/>
              </w:rPr>
              <w:t xml:space="preserve"> the</w:t>
            </w:r>
            <w:r w:rsidR="00C330B4">
              <w:rPr>
                <w:rFonts w:ascii="Leelawadee UI" w:hAnsi="Leelawadee UI" w:cs="Leelawadee UI"/>
              </w:rPr>
              <w:t xml:space="preserve"> </w:t>
            </w:r>
            <w:r w:rsidR="00C330B4" w:rsidRPr="00AC4D39">
              <w:rPr>
                <w:rFonts w:ascii="Leelawadee UI" w:hAnsi="Leelawadee UI" w:cs="Leelawadee UI"/>
              </w:rPr>
              <w:t xml:space="preserve">DG-supplied </w:t>
            </w:r>
            <w:r w:rsidR="00054017">
              <w:rPr>
                <w:rFonts w:ascii="Leelawadee UI" w:hAnsi="Leelawadee UI" w:cs="Leelawadee UI"/>
              </w:rPr>
              <w:t>UDI number</w:t>
            </w:r>
            <w:r w:rsidR="00C330B4">
              <w:rPr>
                <w:rFonts w:ascii="Leelawadee UI" w:hAnsi="Leelawadee UI" w:cs="Leelawadee UI"/>
              </w:rPr>
              <w:t>s</w:t>
            </w:r>
            <w:r w:rsidR="00C330B4" w:rsidRPr="00AC4D39">
              <w:rPr>
                <w:rFonts w:ascii="Leelawadee UI" w:hAnsi="Leelawadee UI" w:cs="Leelawadee UI"/>
              </w:rPr>
              <w:t xml:space="preserve"> </w:t>
            </w:r>
            <w:r w:rsidR="00C330B4">
              <w:rPr>
                <w:rFonts w:ascii="Leelawadee UI" w:hAnsi="Leelawadee UI" w:cs="Leelawadee UI"/>
              </w:rPr>
              <w:t xml:space="preserve">specified in test procedure </w:t>
            </w:r>
            <w:r w:rsidR="00C330B4" w:rsidRPr="00AC4D39">
              <w:rPr>
                <w:rFonts w:ascii="Leelawadee UI" w:hAnsi="Leelawadee UI" w:cs="Leelawadee UI"/>
              </w:rPr>
              <w:t>below</w:t>
            </w:r>
            <w:r>
              <w:rPr>
                <w:rFonts w:ascii="Leelawadee UI" w:hAnsi="Leelawadee UI" w:cs="Leelawadee UI"/>
              </w:rPr>
              <w:t xml:space="preserve"> or may choose to</w:t>
            </w:r>
            <w:r w:rsidR="00B55000">
              <w:rPr>
                <w:rFonts w:ascii="Leelawadee UI" w:hAnsi="Leelawadee UI" w:cs="Leelawadee UI"/>
              </w:rPr>
              <w:t xml:space="preserve"> supply their own UDI numbers. </w:t>
            </w:r>
            <w:r>
              <w:rPr>
                <w:rFonts w:ascii="Leelawadee UI" w:hAnsi="Leelawadee UI" w:cs="Leelawadee UI"/>
              </w:rPr>
              <w:t xml:space="preserve"> If </w:t>
            </w:r>
            <w:r w:rsidR="00054017">
              <w:rPr>
                <w:rFonts w:ascii="Leelawadee UI" w:hAnsi="Leelawadee UI" w:cs="Leelawadee UI"/>
              </w:rPr>
              <w:t>developer-supplied, please notify the Test P</w:t>
            </w:r>
            <w:r>
              <w:rPr>
                <w:rFonts w:ascii="Leelawadee UI" w:hAnsi="Leelawadee UI" w:cs="Leelawadee UI"/>
              </w:rPr>
              <w:t xml:space="preserve">roctor </w:t>
            </w:r>
            <w:r w:rsidR="00054017">
              <w:rPr>
                <w:rFonts w:ascii="Leelawadee UI" w:hAnsi="Leelawadee UI" w:cs="Leelawadee UI"/>
              </w:rPr>
              <w:t>prior to</w:t>
            </w:r>
            <w:r>
              <w:rPr>
                <w:rFonts w:ascii="Leelawadee UI" w:hAnsi="Leelawadee UI" w:cs="Leelawadee UI"/>
              </w:rPr>
              <w:t xml:space="preserve"> test event.</w:t>
            </w:r>
            <w:r w:rsidR="00C330B4">
              <w:rPr>
                <w:rFonts w:ascii="Leelawadee UI" w:hAnsi="Leelawadee UI" w:cs="Leelawadee UI"/>
              </w:rPr>
              <w:t xml:space="preserve"> </w:t>
            </w:r>
          </w:p>
        </w:tc>
      </w:tr>
      <w:tr w:rsidR="009D5A77" w14:paraId="716F3B64" w14:textId="77777777" w:rsidTr="00BC3715">
        <w:trPr>
          <w:trHeight w:val="432"/>
        </w:trPr>
        <w:tc>
          <w:tcPr>
            <w:tcW w:w="8730" w:type="dxa"/>
            <w:gridSpan w:val="2"/>
            <w:shd w:val="clear" w:color="auto" w:fill="DBE5F1" w:themeFill="accent1" w:themeFillTint="33"/>
          </w:tcPr>
          <w:p w14:paraId="5FC84850" w14:textId="77777777" w:rsidR="009D5A77" w:rsidRDefault="009D5A77" w:rsidP="00BC3715">
            <w:pPr>
              <w:rPr>
                <w:rFonts w:ascii="Leelawadee UI" w:hAnsi="Leelawadee UI" w:cs="Leelawadee UI"/>
                <w:b/>
              </w:rPr>
            </w:pPr>
            <w:r>
              <w:rPr>
                <w:rFonts w:ascii="Leelawadee UI" w:hAnsi="Leelawadee UI" w:cs="Leelawadee UI"/>
                <w:b/>
              </w:rPr>
              <w:t>Test Tools:</w:t>
            </w:r>
          </w:p>
          <w:p w14:paraId="218B209F" w14:textId="77777777" w:rsidR="00776FA0" w:rsidRPr="00D50410" w:rsidRDefault="0044198A" w:rsidP="00F8101A">
            <w:pPr>
              <w:pStyle w:val="ListParagraph"/>
              <w:rPr>
                <w:rFonts w:ascii="Leelawadee UI" w:hAnsi="Leelawadee UI" w:cs="Leelawadee UI"/>
              </w:rPr>
            </w:pPr>
            <w:r>
              <w:rPr>
                <w:rFonts w:ascii="Leelawadee UI" w:hAnsi="Leelawadee UI" w:cs="Leelawadee UI"/>
              </w:rPr>
              <w:t>Not applicable</w:t>
            </w:r>
            <w:r w:rsidR="005F2781">
              <w:rPr>
                <w:rFonts w:ascii="Leelawadee UI" w:hAnsi="Leelawadee UI" w:cs="Leelawadee UI"/>
              </w:rPr>
              <w:t>.</w:t>
            </w:r>
          </w:p>
        </w:tc>
      </w:tr>
    </w:tbl>
    <w:p w14:paraId="53465E0B" w14:textId="77777777" w:rsidR="009D5A77" w:rsidRDefault="009D5A77" w:rsidP="009D5A77"/>
    <w:p w14:paraId="4D92A96E" w14:textId="77777777" w:rsidR="00D2534F" w:rsidRDefault="00D2534F">
      <w:pPr>
        <w:rPr>
          <w:rFonts w:ascii="Arial" w:hAnsi="Arial" w:cs="Arial"/>
          <w:b/>
          <w:bCs/>
          <w:kern w:val="32"/>
          <w:sz w:val="32"/>
          <w:szCs w:val="32"/>
        </w:rPr>
      </w:pPr>
      <w:r>
        <w:br w:type="page"/>
      </w:r>
    </w:p>
    <w:p w14:paraId="0E7ACE36" w14:textId="77777777" w:rsidR="00FD7F7E" w:rsidRDefault="00FD7F7E" w:rsidP="00FD7F7E">
      <w:pPr>
        <w:pStyle w:val="Heading1"/>
      </w:pPr>
      <w:bookmarkStart w:id="4" w:name="_Demonstrate_Standards_Support"/>
      <w:bookmarkEnd w:id="4"/>
      <w:r>
        <w:lastRenderedPageBreak/>
        <w:t>Demonstrate Standards Support</w:t>
      </w:r>
    </w:p>
    <w:p w14:paraId="18459AA7" w14:textId="77777777"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14:paraId="00892FA3" w14:textId="77777777" w:rsidTr="00BC3715">
        <w:trPr>
          <w:trHeight w:val="432"/>
        </w:trPr>
        <w:tc>
          <w:tcPr>
            <w:tcW w:w="3870" w:type="dxa"/>
            <w:shd w:val="clear" w:color="auto" w:fill="DBE5F1" w:themeFill="accent1" w:themeFillTint="33"/>
          </w:tcPr>
          <w:p w14:paraId="414AB283" w14:textId="77777777"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14:paraId="69AF2E1E" w14:textId="77777777"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14:paraId="3C153E45" w14:textId="77777777" w:rsidTr="00BC3715">
        <w:trPr>
          <w:trHeight w:val="432"/>
        </w:trPr>
        <w:tc>
          <w:tcPr>
            <w:tcW w:w="8730" w:type="dxa"/>
            <w:gridSpan w:val="2"/>
            <w:shd w:val="clear" w:color="auto" w:fill="DBE5F1" w:themeFill="accent1" w:themeFillTint="33"/>
          </w:tcPr>
          <w:p w14:paraId="29F5218F" w14:textId="77777777" w:rsidR="00124587" w:rsidRPr="00EE7D84" w:rsidRDefault="00124587" w:rsidP="00DB3EA4">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0B2B61">
              <w:rPr>
                <w:rFonts w:ascii="Leelawadee UI" w:hAnsi="Leelawadee UI" w:cs="Leelawadee UI"/>
              </w:rPr>
              <w:t>Implement standard</w:t>
            </w:r>
            <w:r w:rsidR="000325B9">
              <w:rPr>
                <w:rFonts w:ascii="Leelawadee UI" w:hAnsi="Leelawadee UI" w:cs="Leelawadee UI"/>
              </w:rPr>
              <w:t>s</w:t>
            </w:r>
            <w:r w:rsidR="000B2B61">
              <w:rPr>
                <w:rFonts w:ascii="Leelawadee UI" w:hAnsi="Leelawadee UI" w:cs="Leelawadee UI"/>
              </w:rPr>
              <w:t xml:space="preserve"> to demonstrate recording of Implantable Device List.</w:t>
            </w:r>
            <w:r w:rsidR="000241E4">
              <w:rPr>
                <w:rFonts w:ascii="Leelawadee UI" w:hAnsi="Leelawadee UI" w:cs="Leelawadee UI"/>
              </w:rPr>
              <w:t xml:space="preserve">  </w:t>
            </w:r>
            <w:r w:rsidR="000325B9">
              <w:rPr>
                <w:rFonts w:ascii="Leelawadee UI" w:hAnsi="Leelawadee UI" w:cs="Leelawadee UI"/>
              </w:rPr>
              <w:t xml:space="preserve">SNOMED CT is optional and based on implementation.  </w:t>
            </w:r>
            <w:r w:rsidR="000241E4">
              <w:rPr>
                <w:rFonts w:ascii="Leelawadee UI" w:hAnsi="Leelawadee UI" w:cs="Leelawadee UI"/>
              </w:rPr>
              <w:t xml:space="preserve">For additional references, click </w:t>
            </w:r>
            <w:hyperlink r:id="rId9" w:history="1">
              <w:r w:rsidR="000241E4">
                <w:rPr>
                  <w:rStyle w:val="Hyperlink"/>
                  <w:rFonts w:ascii="Leelawadee UI" w:hAnsi="Leelawadee UI" w:cs="Leelawadee UI"/>
                </w:rPr>
                <w:t>here</w:t>
              </w:r>
            </w:hyperlink>
            <w:r w:rsidR="000241E4">
              <w:rPr>
                <w:rFonts w:ascii="Leelawadee UI" w:hAnsi="Leelawadee UI" w:cs="Leelawadee UI"/>
              </w:rPr>
              <w:t xml:space="preserve"> for the ONC Standards Hub.</w:t>
            </w:r>
            <w:r w:rsidR="000241E4">
              <w:t xml:space="preserve">     </w:t>
            </w:r>
          </w:p>
        </w:tc>
      </w:tr>
    </w:tbl>
    <w:p w14:paraId="1602C1CF" w14:textId="77777777" w:rsidR="00124587" w:rsidRDefault="00124587" w:rsidP="00FD7F7E">
      <w:pPr>
        <w:spacing w:line="360" w:lineRule="auto"/>
        <w:rPr>
          <w:color w:val="D9D9D9" w:themeColor="background1" w:themeShade="D9"/>
        </w:rPr>
      </w:pPr>
    </w:p>
    <w:p w14:paraId="02D1F12D" w14:textId="77777777"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14:paraId="22C394A8" w14:textId="77777777" w:rsidTr="00D011F9">
        <w:trPr>
          <w:trHeight w:val="432"/>
        </w:trPr>
        <w:tc>
          <w:tcPr>
            <w:tcW w:w="457" w:type="dxa"/>
            <w:shd w:val="clear" w:color="auto" w:fill="DBE5F1" w:themeFill="accent1" w:themeFillTint="33"/>
          </w:tcPr>
          <w:p w14:paraId="4B1E100E" w14:textId="77777777" w:rsidR="00615170" w:rsidRPr="004748BF" w:rsidRDefault="00615170" w:rsidP="00B606A2"/>
        </w:tc>
        <w:tc>
          <w:tcPr>
            <w:tcW w:w="2688" w:type="dxa"/>
            <w:shd w:val="clear" w:color="auto" w:fill="DBE5F1" w:themeFill="accent1" w:themeFillTint="33"/>
          </w:tcPr>
          <w:p w14:paraId="5B5AD895" w14:textId="77777777"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14:paraId="4733A166" w14:textId="77777777" w:rsidR="00615170" w:rsidRPr="005F4354" w:rsidRDefault="00615170" w:rsidP="00B606A2">
            <w:pPr>
              <w:rPr>
                <w:rFonts w:ascii="Leelawadee UI" w:hAnsi="Leelawadee UI" w:cs="Leelawadee UI"/>
                <w:b/>
              </w:rPr>
            </w:pPr>
          </w:p>
        </w:tc>
      </w:tr>
      <w:tr w:rsidR="00C26A9A" w14:paraId="3C40CA4E" w14:textId="77777777" w:rsidTr="00DB3EA4">
        <w:trPr>
          <w:trHeight w:val="665"/>
        </w:trPr>
        <w:sdt>
          <w:sdtPr>
            <w:id w:val="483046273"/>
            <w14:checkbox>
              <w14:checked w14:val="0"/>
              <w14:checkedState w14:val="2612" w14:font="Arial Unicode MS"/>
              <w14:uncheckedState w14:val="2610" w14:font="Arial Unicode MS"/>
            </w14:checkbox>
          </w:sdtPr>
          <w:sdtEndPr/>
          <w:sdtContent>
            <w:tc>
              <w:tcPr>
                <w:tcW w:w="457" w:type="dxa"/>
              </w:tcPr>
              <w:p w14:paraId="442AB943" w14:textId="77777777" w:rsidR="00C26A9A" w:rsidRDefault="00C26A9A" w:rsidP="00C26A9A">
                <w:r>
                  <w:rPr>
                    <w:rFonts w:ascii="MS Gothic" w:eastAsia="MS Gothic" w:hAnsi="MS Gothic" w:hint="eastAsia"/>
                  </w:rPr>
                  <w:t>☐</w:t>
                </w:r>
              </w:p>
            </w:tc>
          </w:sdtContent>
        </w:sdt>
        <w:tc>
          <w:tcPr>
            <w:tcW w:w="2688" w:type="dxa"/>
          </w:tcPr>
          <w:p w14:paraId="36121D13" w14:textId="77777777" w:rsidR="00C26A9A" w:rsidRDefault="00C26A9A" w:rsidP="00C26A9A">
            <w:r>
              <w:t>Global Medical Device Nomenclature (GMDN)</w:t>
            </w:r>
          </w:p>
        </w:tc>
        <w:tc>
          <w:tcPr>
            <w:tcW w:w="5490" w:type="dxa"/>
          </w:tcPr>
          <w:p w14:paraId="6FF244A8" w14:textId="77777777" w:rsidR="00C26A9A" w:rsidRDefault="00C26A9A" w:rsidP="00DB3EA4">
            <w:r>
              <w:t xml:space="preserve">International Health Terminology Standards Development Organization </w:t>
            </w:r>
          </w:p>
        </w:tc>
      </w:tr>
      <w:tr w:rsidR="00C26A9A" w14:paraId="6876360C" w14:textId="77777777" w:rsidTr="00C26A9A">
        <w:trPr>
          <w:trHeight w:val="863"/>
        </w:trPr>
        <w:sdt>
          <w:sdtPr>
            <w:id w:val="399182296"/>
            <w14:checkbox>
              <w14:checked w14:val="0"/>
              <w14:checkedState w14:val="2612" w14:font="Arial Unicode MS"/>
              <w14:uncheckedState w14:val="2610" w14:font="Arial Unicode MS"/>
            </w14:checkbox>
          </w:sdtPr>
          <w:sdtEndPr/>
          <w:sdtContent>
            <w:tc>
              <w:tcPr>
                <w:tcW w:w="457" w:type="dxa"/>
              </w:tcPr>
              <w:p w14:paraId="1C9DF41F" w14:textId="77777777" w:rsidR="00C26A9A" w:rsidRDefault="00C26A9A" w:rsidP="00C26A9A">
                <w:r>
                  <w:rPr>
                    <w:rFonts w:ascii="MS Gothic" w:eastAsia="MS Gothic" w:hAnsi="MS Gothic" w:hint="eastAsia"/>
                  </w:rPr>
                  <w:t>☐</w:t>
                </w:r>
              </w:p>
            </w:tc>
          </w:sdtContent>
        </w:sdt>
        <w:tc>
          <w:tcPr>
            <w:tcW w:w="2688" w:type="dxa"/>
          </w:tcPr>
          <w:p w14:paraId="72AAFE4F" w14:textId="77777777" w:rsidR="00C26A9A" w:rsidRDefault="00DB3EA4" w:rsidP="00C26A9A">
            <w:r>
              <w:t>§170.207(a)(3</w:t>
            </w:r>
            <w:r w:rsidR="00C26A9A" w:rsidRPr="00DF6F46">
              <w:t>)</w:t>
            </w:r>
          </w:p>
        </w:tc>
        <w:tc>
          <w:tcPr>
            <w:tcW w:w="5490" w:type="dxa"/>
          </w:tcPr>
          <w:p w14:paraId="24EB0D9E" w14:textId="77777777" w:rsidR="00C26A9A" w:rsidRDefault="00DB3EA4" w:rsidP="00DB3EA4">
            <w:r>
              <w:t>(IHTSDO) SNOMED CT® International Release July 2012 and US Extension to SNOMED CT® March 2012 Release</w:t>
            </w:r>
          </w:p>
        </w:tc>
      </w:tr>
    </w:tbl>
    <w:p w14:paraId="1A04476C" w14:textId="77777777" w:rsidR="00615170" w:rsidRDefault="00615170" w:rsidP="00FD7F7E">
      <w:pPr>
        <w:spacing w:line="360" w:lineRule="auto"/>
        <w:rPr>
          <w:color w:val="D9D9D9" w:themeColor="background1" w:themeShade="D9"/>
        </w:rPr>
      </w:pPr>
    </w:p>
    <w:p w14:paraId="3134C4A4" w14:textId="77777777" w:rsidR="004A3AA7" w:rsidRDefault="004A3AA7" w:rsidP="00FD7F7E">
      <w:pPr>
        <w:spacing w:line="360" w:lineRule="auto"/>
        <w:rPr>
          <w:color w:val="D9D9D9" w:themeColor="background1" w:themeShade="D9"/>
        </w:rPr>
      </w:pPr>
    </w:p>
    <w:p w14:paraId="50688937" w14:textId="77777777" w:rsidR="007B5D79" w:rsidRDefault="007B5D79" w:rsidP="00FD7F7E">
      <w:pPr>
        <w:spacing w:line="360" w:lineRule="auto"/>
        <w:rPr>
          <w:color w:val="D9D9D9" w:themeColor="background1" w:themeShade="D9"/>
        </w:rPr>
      </w:pPr>
    </w:p>
    <w:p w14:paraId="5564E150" w14:textId="77777777" w:rsidR="007B5D79" w:rsidRDefault="007B5D79" w:rsidP="00FD7F7E">
      <w:pPr>
        <w:spacing w:line="360" w:lineRule="auto"/>
        <w:rPr>
          <w:color w:val="D9D9D9" w:themeColor="background1" w:themeShade="D9"/>
        </w:rPr>
      </w:pPr>
    </w:p>
    <w:p w14:paraId="1A24AE34" w14:textId="77777777" w:rsidR="007B5D79" w:rsidRDefault="007B5D79" w:rsidP="00FD7F7E">
      <w:pPr>
        <w:spacing w:line="360" w:lineRule="auto"/>
        <w:rPr>
          <w:color w:val="D9D9D9" w:themeColor="background1" w:themeShade="D9"/>
        </w:rPr>
      </w:pPr>
    </w:p>
    <w:p w14:paraId="0C3BC933" w14:textId="77777777" w:rsidR="007B5D79" w:rsidRDefault="007B5D79" w:rsidP="00FD7F7E">
      <w:pPr>
        <w:spacing w:line="360" w:lineRule="auto"/>
        <w:rPr>
          <w:color w:val="D9D9D9" w:themeColor="background1" w:themeShade="D9"/>
        </w:rPr>
      </w:pPr>
    </w:p>
    <w:p w14:paraId="6CA267DE" w14:textId="77777777" w:rsidR="007B5D79" w:rsidRDefault="007B5D79" w:rsidP="00FD7F7E">
      <w:pPr>
        <w:spacing w:line="360" w:lineRule="auto"/>
        <w:rPr>
          <w:color w:val="D9D9D9" w:themeColor="background1" w:themeShade="D9"/>
        </w:rPr>
      </w:pPr>
    </w:p>
    <w:p w14:paraId="2D778E49" w14:textId="77777777" w:rsidR="007B5D79" w:rsidRDefault="007B5D79" w:rsidP="00FD7F7E">
      <w:pPr>
        <w:spacing w:line="360" w:lineRule="auto"/>
        <w:rPr>
          <w:color w:val="D9D9D9" w:themeColor="background1" w:themeShade="D9"/>
        </w:rPr>
      </w:pPr>
    </w:p>
    <w:p w14:paraId="5E9A49E1" w14:textId="77777777" w:rsidR="007B5D79" w:rsidRDefault="007B5D79" w:rsidP="00FD7F7E">
      <w:pPr>
        <w:spacing w:line="360" w:lineRule="auto"/>
        <w:rPr>
          <w:color w:val="D9D9D9" w:themeColor="background1" w:themeShade="D9"/>
        </w:rPr>
      </w:pPr>
    </w:p>
    <w:p w14:paraId="601121E4" w14:textId="77777777" w:rsidR="007B5D79" w:rsidRDefault="007B5D79" w:rsidP="00FD7F7E">
      <w:pPr>
        <w:spacing w:line="360" w:lineRule="auto"/>
        <w:rPr>
          <w:color w:val="D9D9D9" w:themeColor="background1" w:themeShade="D9"/>
        </w:rPr>
      </w:pPr>
    </w:p>
    <w:p w14:paraId="0C4E09EA" w14:textId="77777777" w:rsidR="007B5D79" w:rsidRDefault="007B5D79" w:rsidP="00FD7F7E">
      <w:pPr>
        <w:spacing w:line="360" w:lineRule="auto"/>
        <w:rPr>
          <w:color w:val="D9D9D9" w:themeColor="background1" w:themeShade="D9"/>
        </w:rPr>
      </w:pPr>
    </w:p>
    <w:p w14:paraId="28DF0092" w14:textId="77777777" w:rsidR="00090059" w:rsidRDefault="00090059" w:rsidP="00FD7F7E">
      <w:pPr>
        <w:spacing w:line="360" w:lineRule="auto"/>
        <w:rPr>
          <w:color w:val="D9D9D9" w:themeColor="background1" w:themeShade="D9"/>
        </w:rPr>
      </w:pPr>
    </w:p>
    <w:p w14:paraId="0E259B1D" w14:textId="77777777" w:rsidR="000B2B61" w:rsidRDefault="000B2B61" w:rsidP="00FD7F7E">
      <w:pPr>
        <w:spacing w:line="360" w:lineRule="auto"/>
        <w:rPr>
          <w:color w:val="D9D9D9" w:themeColor="background1" w:themeShade="D9"/>
        </w:rPr>
      </w:pPr>
    </w:p>
    <w:p w14:paraId="53BC523E" w14:textId="77777777" w:rsidR="000B2B61" w:rsidRDefault="000B2B61" w:rsidP="00FD7F7E">
      <w:pPr>
        <w:spacing w:line="360" w:lineRule="auto"/>
        <w:rPr>
          <w:color w:val="D9D9D9" w:themeColor="background1" w:themeShade="D9"/>
        </w:rPr>
      </w:pPr>
    </w:p>
    <w:p w14:paraId="7AAC02E4" w14:textId="77777777" w:rsidR="00090059" w:rsidRDefault="00090059" w:rsidP="00FD7F7E">
      <w:pPr>
        <w:spacing w:line="360" w:lineRule="auto"/>
        <w:rPr>
          <w:color w:val="D9D9D9" w:themeColor="background1" w:themeShade="D9"/>
        </w:rPr>
      </w:pPr>
    </w:p>
    <w:p w14:paraId="33F7D406" w14:textId="77777777" w:rsidR="00255DC9" w:rsidRDefault="004709C2" w:rsidP="004709C2">
      <w:pPr>
        <w:pStyle w:val="Heading1"/>
      </w:pPr>
      <w:bookmarkStart w:id="5" w:name="_170.315(a)(14)_–_Implantable"/>
      <w:bookmarkEnd w:id="5"/>
      <w:r>
        <w:lastRenderedPageBreak/>
        <w:t>170.315(</w:t>
      </w:r>
      <w:r w:rsidR="00BE3B65">
        <w:t>a</w:t>
      </w:r>
      <w:proofErr w:type="gramStart"/>
      <w:r w:rsidR="00BE3B65">
        <w:t>)(</w:t>
      </w:r>
      <w:proofErr w:type="gramEnd"/>
      <w:r w:rsidR="00BE3B65">
        <w:t>14) – Implantable Device List</w:t>
      </w:r>
    </w:p>
    <w:p w14:paraId="458DB2EF" w14:textId="77777777" w:rsidR="00D56E54" w:rsidRPr="00D56E54" w:rsidRDefault="00D56E54" w:rsidP="00D56E54"/>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14:paraId="4F3D8977" w14:textId="77777777" w:rsidTr="00255DC9">
        <w:trPr>
          <w:trHeight w:val="432"/>
        </w:trPr>
        <w:tc>
          <w:tcPr>
            <w:tcW w:w="3870" w:type="dxa"/>
            <w:shd w:val="clear" w:color="auto" w:fill="DBE5F1" w:themeFill="accent1" w:themeFillTint="33"/>
          </w:tcPr>
          <w:p w14:paraId="681662F9" w14:textId="77777777"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14:paraId="3DDFD6BB" w14:textId="77777777"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14:paraId="62E082F7" w14:textId="77777777" w:rsidTr="00255DC9">
        <w:trPr>
          <w:trHeight w:val="432"/>
        </w:trPr>
        <w:tc>
          <w:tcPr>
            <w:tcW w:w="8730" w:type="dxa"/>
            <w:gridSpan w:val="2"/>
            <w:shd w:val="clear" w:color="auto" w:fill="DBE5F1" w:themeFill="accent1" w:themeFillTint="33"/>
          </w:tcPr>
          <w:p w14:paraId="06CF89A7" w14:textId="77777777" w:rsidR="00362E3C" w:rsidRPr="00255DC9" w:rsidRDefault="00362E3C" w:rsidP="007D195C">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D195C">
              <w:t xml:space="preserve"> Record, parse, and access unique device identifier (UDI) attributes obtained from </w:t>
            </w:r>
            <w:proofErr w:type="spellStart"/>
            <w:r w:rsidR="007D195C">
              <w:t>AccessGUDID</w:t>
            </w:r>
            <w:proofErr w:type="spellEnd"/>
            <w:r w:rsidR="007D195C">
              <w:t>.  Enable users to change the status of the UDI.</w:t>
            </w:r>
          </w:p>
        </w:tc>
      </w:tr>
      <w:tr w:rsidR="00255DC9" w14:paraId="524AD632" w14:textId="77777777" w:rsidTr="00255DC9">
        <w:trPr>
          <w:trHeight w:val="432"/>
        </w:trPr>
        <w:tc>
          <w:tcPr>
            <w:tcW w:w="8730" w:type="dxa"/>
            <w:gridSpan w:val="2"/>
            <w:shd w:val="clear" w:color="auto" w:fill="DBE5F1" w:themeFill="accent1" w:themeFillTint="33"/>
          </w:tcPr>
          <w:p w14:paraId="5A0D1984" w14:textId="77777777"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14:paraId="4398CA59" w14:textId="77777777" w:rsidR="00247B1D" w:rsidRPr="00247B1D" w:rsidRDefault="00247B1D" w:rsidP="004748BF">
            <w:pPr>
              <w:rPr>
                <w:rFonts w:ascii="Leelawadee UI" w:hAnsi="Leelawadee UI" w:cs="Leelawadee UI"/>
              </w:rPr>
            </w:pPr>
            <w:r w:rsidRPr="00247B1D">
              <w:t>Health IT module must:</w:t>
            </w:r>
          </w:p>
          <w:p w14:paraId="579799AA" w14:textId="77777777" w:rsidR="00A92B2A" w:rsidRPr="00C3202B" w:rsidRDefault="004709C2" w:rsidP="009E1A32">
            <w:pPr>
              <w:numPr>
                <w:ilvl w:val="0"/>
                <w:numId w:val="1"/>
              </w:numPr>
              <w:rPr>
                <w:rFonts w:ascii="Leelawadee UI" w:hAnsi="Leelawadee UI" w:cs="Leelawadee UI"/>
                <w:b/>
              </w:rPr>
            </w:pPr>
            <w:r>
              <w:t xml:space="preserve">Record </w:t>
            </w:r>
            <w:r w:rsidR="00C3202B">
              <w:t xml:space="preserve">unique device identifiers (UDI) in formats </w:t>
            </w:r>
            <w:r w:rsidR="0028218B">
              <w:t>established by all</w:t>
            </w:r>
            <w:r w:rsidR="00C3202B">
              <w:t xml:space="preserve"> three UDI issue agencies</w:t>
            </w:r>
            <w:r w:rsidR="00B31629">
              <w:t xml:space="preserve"> identified below</w:t>
            </w:r>
            <w:r w:rsidR="00C3202B">
              <w:t>.</w:t>
            </w:r>
          </w:p>
          <w:p w14:paraId="6DEEE6B9" w14:textId="77777777" w:rsidR="00C3202B" w:rsidRDefault="002B0DF0" w:rsidP="009E1A32">
            <w:pPr>
              <w:numPr>
                <w:ilvl w:val="0"/>
                <w:numId w:val="1"/>
              </w:numPr>
            </w:pPr>
            <w:r>
              <w:t>Parse</w:t>
            </w:r>
            <w:r w:rsidR="007706A1">
              <w:t xml:space="preserve"> elements identifiers fr</w:t>
            </w:r>
            <w:r w:rsidR="007706A1" w:rsidRPr="007706A1">
              <w:t>om the UDI</w:t>
            </w:r>
          </w:p>
          <w:p w14:paraId="01162A7E" w14:textId="77777777" w:rsidR="007706A1" w:rsidRDefault="007706A1" w:rsidP="009E1A32">
            <w:pPr>
              <w:numPr>
                <w:ilvl w:val="0"/>
                <w:numId w:val="1"/>
              </w:numPr>
            </w:pPr>
            <w:r>
              <w:t>Record device identifier parsed from UDI</w:t>
            </w:r>
          </w:p>
          <w:p w14:paraId="4A68CAD0" w14:textId="77777777" w:rsidR="007706A1" w:rsidRDefault="007706A1" w:rsidP="009E1A32">
            <w:pPr>
              <w:numPr>
                <w:ilvl w:val="0"/>
                <w:numId w:val="1"/>
              </w:numPr>
            </w:pPr>
            <w:r>
              <w:t>Obtain and associate the implantable device description with each UDI</w:t>
            </w:r>
          </w:p>
          <w:p w14:paraId="31395964" w14:textId="77777777" w:rsidR="007706A1" w:rsidRDefault="007706A1" w:rsidP="009E1A32">
            <w:pPr>
              <w:numPr>
                <w:ilvl w:val="0"/>
                <w:numId w:val="1"/>
              </w:numPr>
            </w:pPr>
            <w:r>
              <w:t>Obtain and associate global unique device identification database attributes with each UDI</w:t>
            </w:r>
          </w:p>
          <w:p w14:paraId="00272FBE" w14:textId="77777777" w:rsidR="007706A1" w:rsidRDefault="007706A1" w:rsidP="009E1A32">
            <w:pPr>
              <w:numPr>
                <w:ilvl w:val="0"/>
                <w:numId w:val="1"/>
              </w:numPr>
            </w:pPr>
            <w:r>
              <w:t>Display implantable device list to user</w:t>
            </w:r>
            <w:r w:rsidR="00CA2367">
              <w:t xml:space="preserve"> containing specific identifiers and attributes</w:t>
            </w:r>
          </w:p>
          <w:p w14:paraId="7A5F3A67" w14:textId="77777777" w:rsidR="007706A1" w:rsidRDefault="007706A1" w:rsidP="009E1A32">
            <w:pPr>
              <w:numPr>
                <w:ilvl w:val="0"/>
                <w:numId w:val="1"/>
              </w:numPr>
            </w:pPr>
            <w:r>
              <w:t>Enable user to access UDI for patient</w:t>
            </w:r>
          </w:p>
          <w:p w14:paraId="32506BF8" w14:textId="77777777" w:rsidR="007706A1" w:rsidRPr="007706A1" w:rsidRDefault="007706A1" w:rsidP="009E1A32">
            <w:pPr>
              <w:numPr>
                <w:ilvl w:val="0"/>
                <w:numId w:val="1"/>
              </w:numPr>
            </w:pPr>
            <w:r>
              <w:t>Enable user to change UDI for patient</w:t>
            </w:r>
          </w:p>
        </w:tc>
      </w:tr>
      <w:tr w:rsidR="00E22856" w14:paraId="64E6E1E9" w14:textId="77777777" w:rsidTr="00255DC9">
        <w:trPr>
          <w:trHeight w:val="432"/>
        </w:trPr>
        <w:tc>
          <w:tcPr>
            <w:tcW w:w="8730" w:type="dxa"/>
            <w:gridSpan w:val="2"/>
            <w:shd w:val="clear" w:color="auto" w:fill="DBE5F1" w:themeFill="accent1" w:themeFillTint="33"/>
          </w:tcPr>
          <w:p w14:paraId="1C08127C" w14:textId="77777777" w:rsidR="00E22856" w:rsidRDefault="00E22856" w:rsidP="004748BF">
            <w:pPr>
              <w:rPr>
                <w:rFonts w:ascii="Leelawadee UI" w:hAnsi="Leelawadee UI" w:cs="Leelawadee UI"/>
                <w:b/>
              </w:rPr>
            </w:pPr>
            <w:r>
              <w:rPr>
                <w:rFonts w:ascii="Leelawadee UI" w:hAnsi="Leelawadee UI" w:cs="Leelawadee UI"/>
                <w:b/>
              </w:rPr>
              <w:t>Points to Remember:</w:t>
            </w:r>
          </w:p>
          <w:p w14:paraId="7CB9DC1C" w14:textId="77777777" w:rsidR="00BE6C54" w:rsidRDefault="00671791" w:rsidP="009E1A32">
            <w:pPr>
              <w:pStyle w:val="ListParagraph"/>
              <w:numPr>
                <w:ilvl w:val="0"/>
                <w:numId w:val="3"/>
              </w:numPr>
              <w:tabs>
                <w:tab w:val="left" w:pos="1062"/>
              </w:tabs>
            </w:pPr>
            <w:hyperlink r:id="rId10" w:history="1">
              <w:proofErr w:type="spellStart"/>
              <w:r w:rsidR="00BE6C54">
                <w:rPr>
                  <w:rStyle w:val="Hyperlink"/>
                </w:rPr>
                <w:t>AccessGUDID</w:t>
              </w:r>
              <w:proofErr w:type="spellEnd"/>
            </w:hyperlink>
            <w:r w:rsidR="00BE6C54">
              <w:t xml:space="preserve"> – Global Unique Device Identification Database (GUDID) contains key device information submitted to the FDA about medical devices that have Unique Device Identifiers (UDI).</w:t>
            </w:r>
            <w:r w:rsidR="00713F59">
              <w:t xml:space="preserve">  Data can be retrieved from GUDID using</w:t>
            </w:r>
            <w:r w:rsidR="00C649C2">
              <w:t xml:space="preserve"> web interface, web services, or</w:t>
            </w:r>
            <w:r w:rsidR="00587864">
              <w:t xml:space="preserve"> </w:t>
            </w:r>
            <w:r w:rsidR="00713F59">
              <w:t xml:space="preserve">downloadable module. </w:t>
            </w:r>
          </w:p>
          <w:p w14:paraId="574F5583" w14:textId="1832393B" w:rsidR="00890FE7" w:rsidRDefault="00890FE7" w:rsidP="00890FE7">
            <w:pPr>
              <w:pStyle w:val="ListParagraph"/>
              <w:numPr>
                <w:ilvl w:val="0"/>
                <w:numId w:val="3"/>
              </w:numPr>
              <w:tabs>
                <w:tab w:val="left" w:pos="1062"/>
              </w:tabs>
            </w:pPr>
            <w:r w:rsidRPr="00890FE7">
              <w:t xml:space="preserve">The National Library of Medicine has made available a number of application program interfaces (APIs) to assist with the parsing of UDIs, to access GUDID data elements, and other functions related to UDIs. These APIs are available at </w:t>
            </w:r>
            <w:hyperlink r:id="rId11" w:history="1">
              <w:r w:rsidRPr="00890FE7">
                <w:rPr>
                  <w:rStyle w:val="Hyperlink"/>
                </w:rPr>
                <w:t>http://accessgudid.nlm.nih.gov/docs</w:t>
              </w:r>
            </w:hyperlink>
            <w:r w:rsidRPr="00890FE7">
              <w:t>. Note that if a developer certifies to this certification criterion using any of the NLM APIs to perform the function(s) required by this certification criterion, the developer must list the(se) API(s) as relied-upon software.</w:t>
            </w:r>
          </w:p>
          <w:p w14:paraId="013E1FCD" w14:textId="77777777" w:rsidR="00511EAE" w:rsidRPr="0087434F" w:rsidRDefault="0086687B" w:rsidP="00182651">
            <w:pPr>
              <w:pStyle w:val="ListParagraph"/>
              <w:numPr>
                <w:ilvl w:val="0"/>
                <w:numId w:val="3"/>
              </w:numPr>
              <w:tabs>
                <w:tab w:val="left" w:pos="1062"/>
              </w:tabs>
              <w:rPr>
                <w:rFonts w:ascii="Leelawadee UI" w:hAnsi="Leelawadee UI" w:cs="Leelawadee UI"/>
                <w:b/>
              </w:rPr>
            </w:pPr>
            <w:r>
              <w:t>UDI(s) are part of the Common Clinical Data Set definition for 2015 edition.</w:t>
            </w:r>
          </w:p>
          <w:p w14:paraId="4756B83D" w14:textId="77777777" w:rsidR="0087434F" w:rsidRPr="00182651" w:rsidRDefault="00B55000" w:rsidP="00B55000">
            <w:pPr>
              <w:pStyle w:val="ListParagraph"/>
              <w:numPr>
                <w:ilvl w:val="0"/>
                <w:numId w:val="3"/>
              </w:numPr>
              <w:tabs>
                <w:tab w:val="left" w:pos="1062"/>
              </w:tabs>
              <w:rPr>
                <w:rFonts w:ascii="Leelawadee UI" w:hAnsi="Leelawadee UI" w:cs="Leelawadee UI"/>
                <w:b/>
              </w:rPr>
            </w:pPr>
            <w:r>
              <w:t>Drummond Group white paper providing further guidance regarding Implantable Devices and Unique Device Identifiers (UDI) is</w:t>
            </w:r>
            <w:r w:rsidR="0087434F">
              <w:t xml:space="preserve"> available for download in Zendesk.</w:t>
            </w:r>
          </w:p>
        </w:tc>
      </w:tr>
    </w:tbl>
    <w:p w14:paraId="0875A694" w14:textId="77777777" w:rsidR="00362E3C" w:rsidRPr="00BD095A" w:rsidRDefault="00362E3C" w:rsidP="004151F1">
      <w:pPr>
        <w:rPr>
          <w:rFonts w:ascii="Arial" w:hAnsi="Arial" w:cs="Arial"/>
          <w:b/>
          <w:sz w:val="26"/>
          <w:szCs w:val="26"/>
        </w:rPr>
      </w:pPr>
    </w:p>
    <w:p w14:paraId="248423B4" w14:textId="77777777"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14:paraId="7C5A831C" w14:textId="77777777" w:rsidR="006614C7" w:rsidRPr="00E33C64" w:rsidRDefault="00B26EDB" w:rsidP="00C94ADC">
      <w:pPr>
        <w:pStyle w:val="Heading3"/>
        <w:ind w:hanging="90"/>
        <w:rPr>
          <w:rFonts w:ascii="Times New Roman" w:hAnsi="Times New Roman" w:cs="Times New Roman"/>
          <w:bCs w:val="0"/>
          <w:sz w:val="24"/>
          <w:szCs w:val="24"/>
        </w:rPr>
      </w:pPr>
      <w:bookmarkStart w:id="6" w:name="_1.1_Record_Unique"/>
      <w:bookmarkStart w:id="7" w:name="_Toc432066410"/>
      <w:bookmarkEnd w:id="6"/>
      <w:r>
        <w:rPr>
          <w:rFonts w:ascii="Times New Roman" w:hAnsi="Times New Roman" w:cs="Times New Roman"/>
          <w:bCs w:val="0"/>
          <w:sz w:val="24"/>
          <w:szCs w:val="24"/>
        </w:rPr>
        <w:t xml:space="preserve">1.1 </w:t>
      </w:r>
      <w:r w:rsidR="001A12D1">
        <w:rPr>
          <w:rFonts w:ascii="Times New Roman" w:hAnsi="Times New Roman" w:cs="Times New Roman"/>
          <w:bCs w:val="0"/>
          <w:sz w:val="24"/>
          <w:szCs w:val="24"/>
        </w:rPr>
        <w:t>Record Unique Device Identifier</w:t>
      </w:r>
    </w:p>
    <w:tbl>
      <w:tblPr>
        <w:tblStyle w:val="TableGrid"/>
        <w:tblW w:w="0" w:type="auto"/>
        <w:tblInd w:w="-95" w:type="dxa"/>
        <w:tblLayout w:type="fixed"/>
        <w:tblLook w:val="04A0" w:firstRow="1" w:lastRow="0" w:firstColumn="1" w:lastColumn="0" w:noHBand="0" w:noVBand="1"/>
      </w:tblPr>
      <w:tblGrid>
        <w:gridCol w:w="900"/>
        <w:gridCol w:w="7825"/>
      </w:tblGrid>
      <w:tr w:rsidR="006600D1" w14:paraId="27B70647" w14:textId="77777777" w:rsidTr="006600D1">
        <w:trPr>
          <w:trHeight w:val="674"/>
        </w:trPr>
        <w:tc>
          <w:tcPr>
            <w:tcW w:w="900" w:type="dxa"/>
            <w:tcBorders>
              <w:right w:val="single" w:sz="4" w:space="0" w:color="auto"/>
            </w:tcBorders>
          </w:tcPr>
          <w:sdt>
            <w:sdtPr>
              <w:id w:val="-502673894"/>
              <w14:checkbox>
                <w14:checked w14:val="0"/>
                <w14:checkedState w14:val="2612" w14:font="Arial Unicode MS"/>
                <w14:uncheckedState w14:val="2610" w14:font="Arial Unicode MS"/>
              </w14:checkbox>
            </w:sdtPr>
            <w:sdtEndPr/>
            <w:sdtContent>
              <w:p w14:paraId="1711BBB3" w14:textId="77777777" w:rsidR="006600D1" w:rsidRDefault="006600D1" w:rsidP="006600D1">
                <w:pPr>
                  <w:spacing w:line="360" w:lineRule="auto"/>
                </w:pPr>
                <w:r>
                  <w:rPr>
                    <w:rFonts w:ascii="MS Gothic" w:eastAsia="MS Gothic" w:hint="eastAsia"/>
                  </w:rPr>
                  <w:t>☐</w:t>
                </w:r>
              </w:p>
            </w:sdtContent>
          </w:sdt>
          <w:p w14:paraId="2A172DF9" w14:textId="77777777" w:rsidR="006600D1" w:rsidRDefault="006600D1" w:rsidP="00C71C51">
            <w:pPr>
              <w:spacing w:line="360" w:lineRule="auto"/>
            </w:pPr>
          </w:p>
        </w:tc>
        <w:tc>
          <w:tcPr>
            <w:tcW w:w="7825" w:type="dxa"/>
            <w:tcBorders>
              <w:left w:val="single" w:sz="4" w:space="0" w:color="auto"/>
            </w:tcBorders>
            <w:vAlign w:val="center"/>
          </w:tcPr>
          <w:p w14:paraId="14546E61" w14:textId="77777777" w:rsidR="00836278" w:rsidRDefault="006600D1" w:rsidP="00836278">
            <w:r>
              <w:t>Proctor verifies method in which health IT product obtains UDIs</w:t>
            </w:r>
            <w:r w:rsidR="00836278">
              <w:t>:</w:t>
            </w:r>
          </w:p>
          <w:p w14:paraId="5CDA03A0" w14:textId="77777777" w:rsidR="00836278" w:rsidRDefault="00836278" w:rsidP="00836278"/>
          <w:p w14:paraId="5E98F185" w14:textId="57427C70" w:rsidR="00836278" w:rsidRDefault="00671791" w:rsidP="00836278">
            <w:pPr>
              <w:spacing w:line="360" w:lineRule="auto"/>
            </w:pPr>
            <w:sdt>
              <w:sdtPr>
                <w:id w:val="-1600477622"/>
                <w14:checkbox>
                  <w14:checked w14:val="0"/>
                  <w14:checkedState w14:val="2612" w14:font="Arial Unicode MS"/>
                  <w14:uncheckedState w14:val="2610" w14:font="Arial Unicode MS"/>
                </w14:checkbox>
              </w:sdtPr>
              <w:sdtEndPr/>
              <w:sdtContent>
                <w:r w:rsidR="00836278">
                  <w:rPr>
                    <w:rFonts w:ascii="MS Gothic" w:eastAsia="MS Gothic" w:hint="eastAsia"/>
                  </w:rPr>
                  <w:t>☐</w:t>
                </w:r>
              </w:sdtContent>
            </w:sdt>
            <w:r w:rsidR="00836278">
              <w:t xml:space="preserve">  Web services</w:t>
            </w:r>
          </w:p>
          <w:p w14:paraId="32C9F3BB" w14:textId="43B30F86" w:rsidR="006600D1" w:rsidRDefault="00836278" w:rsidP="00836278">
            <w:r>
              <w:t xml:space="preserve"> </w:t>
            </w:r>
            <w:sdt>
              <w:sdtPr>
                <w:id w:val="622113592"/>
                <w14:checkbox>
                  <w14:checked w14:val="0"/>
                  <w14:checkedState w14:val="2612" w14:font="Arial Unicode MS"/>
                  <w14:uncheckedState w14:val="2610" w14:font="Arial Unicode MS"/>
                </w14:checkbox>
              </w:sdtPr>
              <w:sdtEndPr/>
              <w:sdtContent>
                <w:r>
                  <w:rPr>
                    <w:rFonts w:ascii="MS Gothic" w:eastAsia="MS Gothic" w:hint="eastAsia"/>
                  </w:rPr>
                  <w:t>☐</w:t>
                </w:r>
              </w:sdtContent>
            </w:sdt>
            <w:r>
              <w:t xml:space="preserve">  Downloadable module (i.e., </w:t>
            </w:r>
            <w:r w:rsidR="00571FEA">
              <w:t xml:space="preserve">downloaded tables </w:t>
            </w:r>
            <w:r>
              <w:t>stored in database)</w:t>
            </w:r>
          </w:p>
          <w:p w14:paraId="564B743C" w14:textId="1BBBF28B" w:rsidR="00836278" w:rsidRDefault="00836278" w:rsidP="00836278"/>
        </w:tc>
      </w:tr>
      <w:tr w:rsidR="006614C7" w14:paraId="0381B0B3" w14:textId="77777777" w:rsidTr="00C26441">
        <w:trPr>
          <w:trHeight w:val="1970"/>
        </w:trPr>
        <w:tc>
          <w:tcPr>
            <w:tcW w:w="900" w:type="dxa"/>
            <w:tcBorders>
              <w:right w:val="single" w:sz="4" w:space="0" w:color="auto"/>
            </w:tcBorders>
          </w:tcPr>
          <w:p w14:paraId="3764B764" w14:textId="061B3557" w:rsidR="006614C7" w:rsidRDefault="006614C7" w:rsidP="00C71C51">
            <w:pPr>
              <w:spacing w:line="360" w:lineRule="auto"/>
            </w:pPr>
          </w:p>
          <w:p w14:paraId="2DDC58A9" w14:textId="77777777" w:rsidR="00C26441" w:rsidRDefault="00C26441" w:rsidP="00C71C51">
            <w:pPr>
              <w:spacing w:line="360" w:lineRule="auto"/>
            </w:pPr>
          </w:p>
          <w:p w14:paraId="7942235B" w14:textId="77777777" w:rsidR="00C26441" w:rsidRDefault="00C26441" w:rsidP="00C71C51">
            <w:pPr>
              <w:spacing w:line="360" w:lineRule="auto"/>
            </w:pPr>
          </w:p>
          <w:p w14:paraId="795363B3" w14:textId="77777777" w:rsidR="00C26441" w:rsidRDefault="00C26441" w:rsidP="00C71C51">
            <w:pPr>
              <w:spacing w:line="360" w:lineRule="auto"/>
            </w:pPr>
          </w:p>
          <w:p w14:paraId="0F24BDCB" w14:textId="77777777" w:rsidR="00C26441" w:rsidRDefault="00C26441" w:rsidP="00C71C51">
            <w:pPr>
              <w:spacing w:line="360" w:lineRule="auto"/>
            </w:pPr>
          </w:p>
          <w:sdt>
            <w:sdtPr>
              <w:id w:val="223725715"/>
              <w14:checkbox>
                <w14:checked w14:val="0"/>
                <w14:checkedState w14:val="2612" w14:font="Arial Unicode MS"/>
                <w14:uncheckedState w14:val="2610" w14:font="Arial Unicode MS"/>
              </w14:checkbox>
            </w:sdtPr>
            <w:sdtEndPr/>
            <w:sdtContent>
              <w:p w14:paraId="0F91E0A7" w14:textId="77777777" w:rsidR="00C26441" w:rsidRDefault="00C26441" w:rsidP="00C71C51">
                <w:pPr>
                  <w:spacing w:line="360" w:lineRule="auto"/>
                </w:pPr>
                <w:r>
                  <w:rPr>
                    <w:rFonts w:ascii="MS Gothic" w:eastAsia="MS Gothic" w:hint="eastAsia"/>
                  </w:rPr>
                  <w:t>☐</w:t>
                </w:r>
              </w:p>
            </w:sdtContent>
          </w:sdt>
        </w:tc>
        <w:tc>
          <w:tcPr>
            <w:tcW w:w="7825" w:type="dxa"/>
            <w:tcBorders>
              <w:left w:val="single" w:sz="4" w:space="0" w:color="auto"/>
            </w:tcBorders>
            <w:vAlign w:val="center"/>
          </w:tcPr>
          <w:p w14:paraId="6A641A37" w14:textId="0B7D47F2" w:rsidR="006614C7" w:rsidRDefault="00AC3C6E" w:rsidP="00247089">
            <w:r>
              <w:t>User demonstrates h</w:t>
            </w:r>
            <w:r w:rsidR="001A12D1">
              <w:t xml:space="preserve">ealth IT module </w:t>
            </w:r>
            <w:r w:rsidR="00A377C8">
              <w:t>can record</w:t>
            </w:r>
            <w:r w:rsidR="00C330B4">
              <w:t xml:space="preserve"> the following </w:t>
            </w:r>
            <w:r w:rsidR="001A12D1">
              <w:t>unique device identifiers (UD</w:t>
            </w:r>
            <w:r w:rsidR="00A377C8">
              <w:t>I) using</w:t>
            </w:r>
            <w:r w:rsidR="00634D05">
              <w:t xml:space="preserve"> formats established by all</w:t>
            </w:r>
            <w:r w:rsidR="001A12D1">
              <w:t xml:space="preserve"> three UDI issue agencies</w:t>
            </w:r>
            <w:r w:rsidR="00C26441">
              <w:t xml:space="preserve"> using data obtained from </w:t>
            </w:r>
            <w:hyperlink r:id="rId12" w:history="1">
              <w:proofErr w:type="spellStart"/>
              <w:r w:rsidR="00C26441">
                <w:rPr>
                  <w:rStyle w:val="Hyperlink"/>
                </w:rPr>
                <w:t>AccessGUDID</w:t>
              </w:r>
              <w:proofErr w:type="spellEnd"/>
            </w:hyperlink>
            <w:r w:rsidR="00247089">
              <w:t>:</w:t>
            </w:r>
          </w:p>
          <w:p w14:paraId="1D4EAEFD" w14:textId="77777777" w:rsidR="00C26441" w:rsidRDefault="00C26441" w:rsidP="00247089"/>
          <w:p w14:paraId="6E9BCED0" w14:textId="77777777" w:rsidR="00247089" w:rsidRDefault="00247089" w:rsidP="004766E0">
            <w:pPr>
              <w:pStyle w:val="ListParagraph"/>
              <w:numPr>
                <w:ilvl w:val="0"/>
                <w:numId w:val="15"/>
              </w:numPr>
              <w:rPr>
                <w:b/>
              </w:rPr>
            </w:pPr>
            <w:r w:rsidRPr="004766E0">
              <w:rPr>
                <w:b/>
              </w:rPr>
              <w:t>GS1 Issuing Agency</w:t>
            </w:r>
          </w:p>
          <w:p w14:paraId="6A59F686" w14:textId="77777777" w:rsidR="0092760D" w:rsidRPr="004766E0" w:rsidRDefault="0092760D" w:rsidP="004766E0">
            <w:pPr>
              <w:rPr>
                <w:b/>
              </w:rPr>
            </w:pPr>
          </w:p>
          <w:p w14:paraId="1853615A" w14:textId="77777777" w:rsidR="00C330B4" w:rsidRDefault="00C330B4" w:rsidP="004766E0">
            <w:pPr>
              <w:ind w:left="720"/>
            </w:pPr>
            <w:r>
              <w:t>(01)10884521062856(11)141231(17)150707(10)A213B1(21)1234</w:t>
            </w:r>
          </w:p>
          <w:p w14:paraId="51CA7809" w14:textId="77777777" w:rsidR="00C26441" w:rsidRDefault="00C26441" w:rsidP="004766E0"/>
          <w:p w14:paraId="5F6BCFE7" w14:textId="77777777" w:rsidR="00247089" w:rsidRDefault="00247089" w:rsidP="009E1A32">
            <w:pPr>
              <w:pStyle w:val="ListParagraph"/>
              <w:numPr>
                <w:ilvl w:val="0"/>
                <w:numId w:val="5"/>
              </w:numPr>
              <w:rPr>
                <w:b/>
              </w:rPr>
            </w:pPr>
            <w:r w:rsidRPr="00C26441">
              <w:rPr>
                <w:b/>
              </w:rPr>
              <w:t>Health Industry Business Communications Council (HIBCC)</w:t>
            </w:r>
          </w:p>
          <w:p w14:paraId="4613BA91" w14:textId="77777777" w:rsidR="0092760D" w:rsidRPr="004766E0" w:rsidRDefault="0092760D" w:rsidP="004766E0">
            <w:pPr>
              <w:rPr>
                <w:b/>
              </w:rPr>
            </w:pPr>
          </w:p>
          <w:p w14:paraId="7DE92ADB" w14:textId="77777777" w:rsidR="00C330B4" w:rsidRDefault="00C330B4" w:rsidP="004766E0">
            <w:pPr>
              <w:ind w:left="720"/>
            </w:pPr>
            <w:r>
              <w:t>+B066000325011NS1/$$420020216LOT123456789012345/SXYZ456789012345678/16D20130202C1</w:t>
            </w:r>
          </w:p>
          <w:p w14:paraId="751E201F" w14:textId="77777777" w:rsidR="00C330B4" w:rsidRPr="00C26441" w:rsidRDefault="00C330B4" w:rsidP="004766E0">
            <w:pPr>
              <w:pStyle w:val="ListParagraph"/>
              <w:rPr>
                <w:b/>
              </w:rPr>
            </w:pPr>
          </w:p>
          <w:p w14:paraId="1FC33C2D" w14:textId="77777777" w:rsidR="00C26441" w:rsidRDefault="00C26441" w:rsidP="00C26441">
            <w:pPr>
              <w:pStyle w:val="ListParagraph"/>
              <w:ind w:left="1440"/>
            </w:pPr>
          </w:p>
          <w:p w14:paraId="1FE84804" w14:textId="77777777" w:rsidR="00247089" w:rsidRDefault="00247089" w:rsidP="009E1A32">
            <w:pPr>
              <w:pStyle w:val="ListParagraph"/>
              <w:numPr>
                <w:ilvl w:val="0"/>
                <w:numId w:val="5"/>
              </w:numPr>
              <w:rPr>
                <w:b/>
              </w:rPr>
            </w:pPr>
            <w:r w:rsidRPr="00C26441">
              <w:rPr>
                <w:b/>
              </w:rPr>
              <w:t>International Council for Commonality in Blood Banking Automation (ICCBBA)</w:t>
            </w:r>
          </w:p>
          <w:p w14:paraId="2D1F87BD" w14:textId="77777777" w:rsidR="0092760D" w:rsidRDefault="0092760D" w:rsidP="004766E0">
            <w:pPr>
              <w:pStyle w:val="ListParagraph"/>
              <w:rPr>
                <w:b/>
              </w:rPr>
            </w:pPr>
          </w:p>
          <w:p w14:paraId="2DA71FAC" w14:textId="77777777" w:rsidR="0092760D" w:rsidRPr="004766E0" w:rsidRDefault="0092760D" w:rsidP="004766E0">
            <w:pPr>
              <w:ind w:left="720"/>
              <w:rPr>
                <w:b/>
              </w:rPr>
            </w:pPr>
            <w:r>
              <w:t>=/W4146EB0010T0475=,000025=A99971312345600=&gt;014032=}013032&amp;,1000000000000XYZ123</w:t>
            </w:r>
          </w:p>
          <w:p w14:paraId="7F76E44B" w14:textId="77777777" w:rsidR="0092760D" w:rsidRPr="004766E0" w:rsidRDefault="0092760D" w:rsidP="004766E0">
            <w:pPr>
              <w:rPr>
                <w:b/>
              </w:rPr>
            </w:pPr>
          </w:p>
          <w:p w14:paraId="71D56AB1" w14:textId="77777777" w:rsidR="00C26441" w:rsidRDefault="00C26441" w:rsidP="00604F32"/>
          <w:p w14:paraId="57B1628B" w14:textId="727AC0E4" w:rsidR="00604F32" w:rsidRPr="00604F32" w:rsidRDefault="00604F32" w:rsidP="00604F32">
            <w:pPr>
              <w:spacing w:line="360" w:lineRule="auto"/>
              <w:rPr>
                <w:i/>
              </w:rPr>
            </w:pPr>
            <w:r w:rsidRPr="00604F32">
              <w:rPr>
                <w:i/>
              </w:rPr>
              <w:t xml:space="preserve">Note: </w:t>
            </w:r>
            <w:r w:rsidRPr="00604F32">
              <w:rPr>
                <w:i/>
              </w:rPr>
              <w:t xml:space="preserve">See </w:t>
            </w:r>
            <w:hyperlink w:anchor="_Appendix_A:_Testing" w:history="1">
              <w:r w:rsidRPr="00604F32">
                <w:rPr>
                  <w:rStyle w:val="Hyperlink"/>
                  <w:i/>
                </w:rPr>
                <w:t>Appendix A</w:t>
              </w:r>
            </w:hyperlink>
            <w:r w:rsidRPr="00604F32">
              <w:rPr>
                <w:i/>
              </w:rPr>
              <w:t xml:space="preserve"> for expected results</w:t>
            </w:r>
          </w:p>
          <w:p w14:paraId="0F211725" w14:textId="236AEA75" w:rsidR="00604F32" w:rsidRDefault="00604F32" w:rsidP="00604F32"/>
        </w:tc>
      </w:tr>
    </w:tbl>
    <w:p w14:paraId="216476BB" w14:textId="77777777" w:rsidR="006614C7" w:rsidRPr="00D64DAF" w:rsidRDefault="006614C7" w:rsidP="006614C7"/>
    <w:p w14:paraId="262BA426" w14:textId="77777777" w:rsidR="006614C7" w:rsidRDefault="006614C7" w:rsidP="006614C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603DCEAD" w14:textId="3E2EB2CA" w:rsidR="00A377C8" w:rsidRDefault="00A377C8">
      <w:pPr>
        <w:rPr>
          <w:color w:val="A6A6A6" w:themeColor="background1" w:themeShade="A6"/>
        </w:rPr>
      </w:pPr>
      <w:r>
        <w:rPr>
          <w:color w:val="A6A6A6" w:themeColor="background1" w:themeShade="A6"/>
        </w:rPr>
        <w:br w:type="page"/>
      </w:r>
    </w:p>
    <w:p w14:paraId="734512D4" w14:textId="5B5B8982" w:rsidR="00587CDF" w:rsidRPr="00E33C64" w:rsidRDefault="00B26EDB" w:rsidP="00587CDF">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 xml:space="preserve">1.2 </w:t>
      </w:r>
      <w:r w:rsidR="00587CDF">
        <w:rPr>
          <w:rFonts w:ascii="Times New Roman" w:hAnsi="Times New Roman" w:cs="Times New Roman"/>
          <w:bCs w:val="0"/>
          <w:sz w:val="24"/>
          <w:szCs w:val="24"/>
        </w:rPr>
        <w:t>Parse</w:t>
      </w:r>
      <w:r w:rsidR="00614FB5">
        <w:rPr>
          <w:rFonts w:ascii="Times New Roman" w:hAnsi="Times New Roman" w:cs="Times New Roman"/>
          <w:bCs w:val="0"/>
          <w:sz w:val="24"/>
          <w:szCs w:val="24"/>
        </w:rPr>
        <w:t xml:space="preserve"> Identifiers </w:t>
      </w:r>
      <w:r w:rsidR="00706273">
        <w:rPr>
          <w:rFonts w:ascii="Times New Roman" w:hAnsi="Times New Roman" w:cs="Times New Roman"/>
          <w:bCs w:val="0"/>
          <w:sz w:val="24"/>
          <w:szCs w:val="24"/>
        </w:rPr>
        <w:t>and Obtain/Associate Implantable Device Description</w:t>
      </w:r>
    </w:p>
    <w:tbl>
      <w:tblPr>
        <w:tblStyle w:val="TableGrid"/>
        <w:tblW w:w="0" w:type="auto"/>
        <w:tblLook w:val="04A0" w:firstRow="1" w:lastRow="0" w:firstColumn="1" w:lastColumn="0" w:noHBand="0" w:noVBand="1"/>
      </w:tblPr>
      <w:tblGrid>
        <w:gridCol w:w="828"/>
        <w:gridCol w:w="7668"/>
      </w:tblGrid>
      <w:tr w:rsidR="00587CDF" w14:paraId="4B751532" w14:textId="77777777" w:rsidTr="004F7936">
        <w:tc>
          <w:tcPr>
            <w:tcW w:w="828" w:type="dxa"/>
            <w:tcBorders>
              <w:right w:val="single" w:sz="4" w:space="0" w:color="auto"/>
            </w:tcBorders>
          </w:tcPr>
          <w:sdt>
            <w:sdtPr>
              <w:id w:val="783624702"/>
              <w14:checkbox>
                <w14:checked w14:val="0"/>
                <w14:checkedState w14:val="2612" w14:font="Arial Unicode MS"/>
                <w14:uncheckedState w14:val="2610" w14:font="Arial Unicode MS"/>
              </w14:checkbox>
            </w:sdtPr>
            <w:sdtEndPr/>
            <w:sdtContent>
              <w:p w14:paraId="3BF044BB" w14:textId="77777777" w:rsidR="00825998" w:rsidRDefault="00825998" w:rsidP="00825998">
                <w:pPr>
                  <w:spacing w:line="360" w:lineRule="auto"/>
                </w:pPr>
                <w:r>
                  <w:rPr>
                    <w:rFonts w:ascii="MS Gothic" w:eastAsia="MS Gothic" w:hint="eastAsia"/>
                  </w:rPr>
                  <w:t>☐</w:t>
                </w:r>
              </w:p>
            </w:sdtContent>
          </w:sdt>
          <w:p w14:paraId="0B897B33" w14:textId="77777777" w:rsidR="00825998" w:rsidRDefault="00825998" w:rsidP="00825998">
            <w:pPr>
              <w:spacing w:line="360" w:lineRule="auto"/>
            </w:pPr>
          </w:p>
        </w:tc>
        <w:tc>
          <w:tcPr>
            <w:tcW w:w="7668" w:type="dxa"/>
            <w:tcBorders>
              <w:left w:val="single" w:sz="4" w:space="0" w:color="auto"/>
            </w:tcBorders>
            <w:vAlign w:val="center"/>
          </w:tcPr>
          <w:p w14:paraId="34480F05" w14:textId="77777777" w:rsidR="00587CDF" w:rsidRDefault="00AC3C6E" w:rsidP="00ED31AF">
            <w:r>
              <w:t>User demonstrates h</w:t>
            </w:r>
            <w:r w:rsidR="00587CDF">
              <w:t>ealth IT module parses device identifier</w:t>
            </w:r>
            <w:r w:rsidR="00ED31AF">
              <w:t>s</w:t>
            </w:r>
            <w:r w:rsidR="00587CDF">
              <w:t xml:space="preserve"> (DI) from</w:t>
            </w:r>
            <w:r w:rsidR="00ED31AF">
              <w:t xml:space="preserve"> each UDI in all formats established by the 3 UDI issuing agencies</w:t>
            </w:r>
            <w:r w:rsidR="00587CDF">
              <w:t xml:space="preserve"> and records in human readable form</w:t>
            </w:r>
            <w:r>
              <w:t>.</w:t>
            </w:r>
          </w:p>
        </w:tc>
      </w:tr>
      <w:tr w:rsidR="00587CDF" w14:paraId="3D1BCF09" w14:textId="77777777" w:rsidTr="004F7936">
        <w:sdt>
          <w:sdtPr>
            <w:id w:val="-117910925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65BB0BF5" w14:textId="77777777" w:rsidR="00587CDF" w:rsidRDefault="00587CDF" w:rsidP="00587CDF">
                <w:pPr>
                  <w:spacing w:line="360" w:lineRule="auto"/>
                </w:pPr>
                <w:r>
                  <w:rPr>
                    <w:rFonts w:ascii="MS Gothic" w:eastAsia="MS Gothic" w:hint="eastAsia"/>
                  </w:rPr>
                  <w:t>☐</w:t>
                </w:r>
              </w:p>
            </w:tc>
          </w:sdtContent>
        </w:sdt>
        <w:tc>
          <w:tcPr>
            <w:tcW w:w="7668" w:type="dxa"/>
            <w:tcBorders>
              <w:left w:val="single" w:sz="4" w:space="0" w:color="auto"/>
            </w:tcBorders>
            <w:vAlign w:val="center"/>
          </w:tcPr>
          <w:p w14:paraId="53C6AC51" w14:textId="77777777" w:rsidR="00587CDF" w:rsidRDefault="00AC3C6E" w:rsidP="00587CDF">
            <w:r>
              <w:t>User demonstrates h</w:t>
            </w:r>
            <w:r w:rsidR="00587CDF">
              <w:t xml:space="preserve">ealth IT module parses the following </w:t>
            </w:r>
            <w:r w:rsidR="000D476B">
              <w:t xml:space="preserve">production identifiers from each UDI established by the 3 UDI issuing agencies </w:t>
            </w:r>
            <w:r w:rsidR="00587CDF">
              <w:t>and records in human readable form:</w:t>
            </w:r>
          </w:p>
          <w:p w14:paraId="07CD7200" w14:textId="77777777" w:rsidR="00587CDF" w:rsidRDefault="00587CDF" w:rsidP="009E1A32">
            <w:pPr>
              <w:pStyle w:val="ListParagraph"/>
              <w:numPr>
                <w:ilvl w:val="0"/>
                <w:numId w:val="6"/>
              </w:numPr>
            </w:pPr>
            <w:r>
              <w:t>Lot or batch within which a device was manufactured;</w:t>
            </w:r>
          </w:p>
          <w:p w14:paraId="6F9B23EB" w14:textId="77777777" w:rsidR="00587CDF" w:rsidRDefault="00587CDF" w:rsidP="009E1A32">
            <w:pPr>
              <w:pStyle w:val="ListParagraph"/>
              <w:numPr>
                <w:ilvl w:val="0"/>
                <w:numId w:val="6"/>
              </w:numPr>
            </w:pPr>
            <w:r>
              <w:t>Serial number of a specific device;</w:t>
            </w:r>
          </w:p>
          <w:p w14:paraId="2DBDD7DF" w14:textId="77777777" w:rsidR="00587CDF" w:rsidRDefault="00587CDF" w:rsidP="009E1A32">
            <w:pPr>
              <w:pStyle w:val="ListParagraph"/>
              <w:numPr>
                <w:ilvl w:val="0"/>
                <w:numId w:val="6"/>
              </w:numPr>
            </w:pPr>
            <w:r>
              <w:t>Expiration date of a specific device;</w:t>
            </w:r>
          </w:p>
          <w:p w14:paraId="670F5642" w14:textId="77777777" w:rsidR="00587CDF" w:rsidRDefault="00587CDF" w:rsidP="009E1A32">
            <w:pPr>
              <w:pStyle w:val="ListParagraph"/>
              <w:numPr>
                <w:ilvl w:val="0"/>
                <w:numId w:val="6"/>
              </w:numPr>
            </w:pPr>
            <w:r>
              <w:t>Date a specific device was manufactured; and</w:t>
            </w:r>
          </w:p>
          <w:p w14:paraId="526D106C" w14:textId="77777777" w:rsidR="00587CDF" w:rsidRDefault="00C612D3" w:rsidP="009E1A32">
            <w:pPr>
              <w:pStyle w:val="ListParagraph"/>
              <w:numPr>
                <w:ilvl w:val="0"/>
                <w:numId w:val="6"/>
              </w:numPr>
            </w:pPr>
            <w:r>
              <w:t>Distinct identification code for a huma</w:t>
            </w:r>
            <w:r w:rsidR="00587CDF">
              <w:t>n</w:t>
            </w:r>
            <w:r>
              <w:t xml:space="preserve"> cell, tissue, or cellular and tissue-based product (</w:t>
            </w:r>
            <w:r w:rsidR="00587CDF">
              <w:t>HCT/P</w:t>
            </w:r>
            <w:r>
              <w:t>)</w:t>
            </w:r>
            <w:r w:rsidR="00587CDF">
              <w:t xml:space="preserve"> regulated as a device</w:t>
            </w:r>
            <w:r w:rsidR="00AF6545">
              <w:t>.</w:t>
            </w:r>
          </w:p>
        </w:tc>
      </w:tr>
      <w:tr w:rsidR="00614FB5" w14:paraId="6826F6E2" w14:textId="77777777" w:rsidTr="004F7936">
        <w:sdt>
          <w:sdtPr>
            <w:id w:val="110901018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341950B6" w14:textId="77777777" w:rsidR="00614FB5" w:rsidRDefault="00614FB5" w:rsidP="008A0470">
                <w:pPr>
                  <w:spacing w:line="360" w:lineRule="auto"/>
                  <w:jc w:val="center"/>
                </w:pPr>
                <w:r>
                  <w:rPr>
                    <w:rFonts w:ascii="MS Gothic" w:eastAsia="MS Gothic" w:hint="eastAsia"/>
                  </w:rPr>
                  <w:t>☐</w:t>
                </w:r>
              </w:p>
            </w:tc>
          </w:sdtContent>
        </w:sdt>
        <w:tc>
          <w:tcPr>
            <w:tcW w:w="7668" w:type="dxa"/>
            <w:tcBorders>
              <w:left w:val="single" w:sz="4" w:space="0" w:color="auto"/>
            </w:tcBorders>
            <w:vAlign w:val="center"/>
          </w:tcPr>
          <w:p w14:paraId="4A3A23E4" w14:textId="77777777" w:rsidR="00614FB5" w:rsidRDefault="00AC3C6E" w:rsidP="00614FB5">
            <w:r>
              <w:t>User demonstrates h</w:t>
            </w:r>
            <w:r w:rsidR="00614FB5">
              <w:t xml:space="preserve">ealth IT module obtains and associates </w:t>
            </w:r>
            <w:r w:rsidR="006D4C1D" w:rsidRPr="006D4C1D">
              <w:t xml:space="preserve">with each UDI in all formats established by the 3 UDI Issuing Agencies </w:t>
            </w:r>
            <w:r w:rsidR="00614FB5">
              <w:t xml:space="preserve">the implantable device description </w:t>
            </w:r>
            <w:r w:rsidR="006D4C1D">
              <w:t>using</w:t>
            </w:r>
            <w:r w:rsidR="00614FB5">
              <w:t xml:space="preserve"> one of the following</w:t>
            </w:r>
            <w:r w:rsidR="007C5482">
              <w:t xml:space="preserve"> methods</w:t>
            </w:r>
            <w:r w:rsidR="00614FB5">
              <w:t>:</w:t>
            </w:r>
          </w:p>
          <w:p w14:paraId="337FD080" w14:textId="77777777" w:rsidR="007C5482" w:rsidRDefault="00614FB5" w:rsidP="009E1A32">
            <w:pPr>
              <w:pStyle w:val="ListParagraph"/>
              <w:numPr>
                <w:ilvl w:val="0"/>
                <w:numId w:val="7"/>
              </w:numPr>
            </w:pPr>
            <w:r>
              <w:t xml:space="preserve">GMDN PT Name </w:t>
            </w:r>
          </w:p>
          <w:p w14:paraId="496E7CD7" w14:textId="77777777" w:rsidR="00614FB5" w:rsidRDefault="007C5482" w:rsidP="009E1A32">
            <w:pPr>
              <w:pStyle w:val="ListParagraph"/>
              <w:numPr>
                <w:ilvl w:val="0"/>
                <w:numId w:val="8"/>
              </w:numPr>
              <w:ind w:left="1309" w:hanging="270"/>
            </w:pPr>
            <w:r>
              <w:t>A</w:t>
            </w:r>
            <w:r w:rsidR="00614FB5">
              <w:t>t</w:t>
            </w:r>
            <w:r>
              <w:t>t</w:t>
            </w:r>
            <w:r w:rsidR="00614FB5">
              <w:t xml:space="preserve">ribute </w:t>
            </w:r>
            <w:r>
              <w:t>a</w:t>
            </w:r>
            <w:r w:rsidR="00614FB5">
              <w:t>ssoci</w:t>
            </w:r>
            <w:r>
              <w:t>ated with the device identifier</w:t>
            </w:r>
          </w:p>
          <w:p w14:paraId="2EB822BE" w14:textId="77777777" w:rsidR="007C5482" w:rsidRDefault="007C5482" w:rsidP="009E1A32">
            <w:pPr>
              <w:pStyle w:val="ListParagraph"/>
              <w:numPr>
                <w:ilvl w:val="0"/>
                <w:numId w:val="8"/>
              </w:numPr>
              <w:ind w:left="1309" w:hanging="270"/>
            </w:pPr>
            <w:r>
              <w:t>Obtained from GUDID</w:t>
            </w:r>
          </w:p>
          <w:p w14:paraId="6919964F" w14:textId="77777777" w:rsidR="007C5482" w:rsidRDefault="00614FB5" w:rsidP="009E1A32">
            <w:pPr>
              <w:pStyle w:val="ListParagraph"/>
              <w:numPr>
                <w:ilvl w:val="0"/>
                <w:numId w:val="7"/>
              </w:numPr>
            </w:pPr>
            <w:r>
              <w:t>SNOMED CT Description</w:t>
            </w:r>
            <w:r w:rsidR="007C5482">
              <w:t xml:space="preserve"> </w:t>
            </w:r>
          </w:p>
          <w:p w14:paraId="15A832E3" w14:textId="77777777" w:rsidR="007C5482" w:rsidRDefault="007C5482" w:rsidP="009E1A32">
            <w:pPr>
              <w:pStyle w:val="ListParagraph"/>
              <w:numPr>
                <w:ilvl w:val="0"/>
                <w:numId w:val="9"/>
              </w:numPr>
              <w:ind w:left="1309" w:hanging="270"/>
            </w:pPr>
            <w:r>
              <w:t xml:space="preserve">Attribute mapped to “GMDN PT Name”  </w:t>
            </w:r>
          </w:p>
          <w:p w14:paraId="70B4EE4D" w14:textId="77777777" w:rsidR="00614FB5" w:rsidRDefault="007C5482" w:rsidP="006F1D15">
            <w:pPr>
              <w:pStyle w:val="ListParagraph"/>
              <w:numPr>
                <w:ilvl w:val="0"/>
                <w:numId w:val="9"/>
              </w:numPr>
              <w:ind w:left="1309" w:hanging="270"/>
            </w:pPr>
            <w:r>
              <w:t>Obtained from Unified Medical Language System (UMLS)</w:t>
            </w:r>
            <w:r w:rsidR="006F1D15">
              <w:t xml:space="preserve"> or the </w:t>
            </w:r>
            <w:proofErr w:type="spellStart"/>
            <w:r w:rsidR="006F1D15">
              <w:t>AccessGUDID</w:t>
            </w:r>
            <w:proofErr w:type="spellEnd"/>
            <w:r w:rsidR="00AD7275">
              <w:t xml:space="preserve"> API</w:t>
            </w:r>
          </w:p>
        </w:tc>
      </w:tr>
      <w:tr w:rsidR="00614FB5" w14:paraId="249025CA" w14:textId="77777777" w:rsidTr="004F7936">
        <w:sdt>
          <w:sdtPr>
            <w:id w:val="136439305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39DA2022" w14:textId="77777777" w:rsidR="00614FB5" w:rsidRDefault="00614FB5" w:rsidP="004F7936">
                <w:pPr>
                  <w:spacing w:line="360" w:lineRule="auto"/>
                </w:pPr>
                <w:r>
                  <w:rPr>
                    <w:rFonts w:ascii="MS Gothic" w:eastAsia="MS Gothic" w:hint="eastAsia"/>
                  </w:rPr>
                  <w:t>☐</w:t>
                </w:r>
              </w:p>
            </w:tc>
          </w:sdtContent>
        </w:sdt>
        <w:tc>
          <w:tcPr>
            <w:tcW w:w="7668" w:type="dxa"/>
            <w:tcBorders>
              <w:left w:val="single" w:sz="4" w:space="0" w:color="auto"/>
            </w:tcBorders>
            <w:vAlign w:val="center"/>
          </w:tcPr>
          <w:p w14:paraId="000F7EA3" w14:textId="77777777" w:rsidR="00614FB5" w:rsidRDefault="00AC3C6E" w:rsidP="000F325B">
            <w:r>
              <w:t>User demonstrates h</w:t>
            </w:r>
            <w:r w:rsidR="00614FB5">
              <w:t xml:space="preserve">ealth IT module </w:t>
            </w:r>
            <w:r w:rsidR="000F325B">
              <w:t>obtains and associates the following</w:t>
            </w:r>
            <w:r w:rsidR="00EA335E">
              <w:t xml:space="preserve"> five</w:t>
            </w:r>
            <w:r w:rsidR="000F325B">
              <w:t xml:space="preserve"> GUDID attributes</w:t>
            </w:r>
            <w:r w:rsidR="005A3968">
              <w:t xml:space="preserve"> for each UDI</w:t>
            </w:r>
            <w:r w:rsidR="000F325B">
              <w:t>:</w:t>
            </w:r>
          </w:p>
          <w:p w14:paraId="6D79F539" w14:textId="77777777" w:rsidR="00614FB5" w:rsidRDefault="000F325B" w:rsidP="009E1A32">
            <w:pPr>
              <w:pStyle w:val="ListParagraph"/>
              <w:numPr>
                <w:ilvl w:val="0"/>
                <w:numId w:val="6"/>
              </w:numPr>
            </w:pPr>
            <w:r>
              <w:t>Brand Name;</w:t>
            </w:r>
          </w:p>
          <w:p w14:paraId="7AC18CE2" w14:textId="77777777" w:rsidR="00614FB5" w:rsidRDefault="000F325B" w:rsidP="009E1A32">
            <w:pPr>
              <w:pStyle w:val="ListParagraph"/>
              <w:numPr>
                <w:ilvl w:val="0"/>
                <w:numId w:val="6"/>
              </w:numPr>
            </w:pPr>
            <w:r>
              <w:t>Version or Model Number;</w:t>
            </w:r>
          </w:p>
          <w:p w14:paraId="6E46A76B" w14:textId="77777777" w:rsidR="00614FB5" w:rsidRDefault="000F325B" w:rsidP="009E1A32">
            <w:pPr>
              <w:pStyle w:val="ListParagraph"/>
              <w:numPr>
                <w:ilvl w:val="0"/>
                <w:numId w:val="6"/>
              </w:numPr>
            </w:pPr>
            <w:r>
              <w:t>Company Name;</w:t>
            </w:r>
          </w:p>
          <w:p w14:paraId="2791B4AD" w14:textId="77777777" w:rsidR="000F325B" w:rsidRDefault="000F325B" w:rsidP="009E1A32">
            <w:pPr>
              <w:pStyle w:val="ListParagraph"/>
              <w:numPr>
                <w:ilvl w:val="0"/>
                <w:numId w:val="6"/>
              </w:numPr>
            </w:pPr>
            <w:r>
              <w:t xml:space="preserve">“What MRI safety information does the labeling contain?”; and </w:t>
            </w:r>
          </w:p>
          <w:p w14:paraId="1BCD0D9E" w14:textId="77777777" w:rsidR="000F325B" w:rsidRDefault="000F325B" w:rsidP="009E1A32">
            <w:pPr>
              <w:pStyle w:val="ListParagraph"/>
              <w:numPr>
                <w:ilvl w:val="0"/>
                <w:numId w:val="6"/>
              </w:numPr>
            </w:pPr>
            <w:r>
              <w:t>Device required to be lab</w:t>
            </w:r>
            <w:r w:rsidR="00EA335E">
              <w:t>e</w:t>
            </w:r>
            <w:r>
              <w:t xml:space="preserve">led as containing natural rubber latex or dry natural rubber </w:t>
            </w:r>
          </w:p>
        </w:tc>
      </w:tr>
    </w:tbl>
    <w:p w14:paraId="4906837C" w14:textId="77777777" w:rsidR="00614FB5" w:rsidRPr="00D64DAF" w:rsidRDefault="00614FB5" w:rsidP="00614FB5"/>
    <w:p w14:paraId="19EF025E" w14:textId="77777777" w:rsidR="00614FB5" w:rsidRDefault="00614FB5" w:rsidP="00614FB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13A8D38" w14:textId="77777777" w:rsidR="0068532F" w:rsidRDefault="0068532F" w:rsidP="0068532F">
      <w:pPr>
        <w:spacing w:line="360" w:lineRule="auto"/>
        <w:rPr>
          <w:color w:val="A6A6A6" w:themeColor="background1" w:themeShade="A6"/>
        </w:rPr>
      </w:pPr>
    </w:p>
    <w:p w14:paraId="512095DA" w14:textId="77777777" w:rsidR="00706273" w:rsidRDefault="00706273">
      <w:pPr>
        <w:rPr>
          <w:b/>
        </w:rPr>
      </w:pPr>
      <w:r>
        <w:rPr>
          <w:bCs/>
        </w:rPr>
        <w:br w:type="page"/>
      </w:r>
    </w:p>
    <w:p w14:paraId="255D2B78" w14:textId="55648CEF" w:rsidR="0063750F" w:rsidRPr="00E33C64" w:rsidRDefault="0063750F" w:rsidP="0063750F">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1.</w:t>
      </w:r>
      <w:r w:rsidR="00BB144B">
        <w:rPr>
          <w:rFonts w:ascii="Times New Roman" w:hAnsi="Times New Roman" w:cs="Times New Roman"/>
          <w:bCs w:val="0"/>
          <w:sz w:val="24"/>
          <w:szCs w:val="24"/>
        </w:rPr>
        <w:t>3</w:t>
      </w:r>
      <w:r>
        <w:rPr>
          <w:rFonts w:ascii="Times New Roman" w:hAnsi="Times New Roman" w:cs="Times New Roman"/>
          <w:bCs w:val="0"/>
          <w:sz w:val="24"/>
          <w:szCs w:val="24"/>
        </w:rPr>
        <w:t xml:space="preserve"> Change </w:t>
      </w:r>
      <w:r w:rsidR="00986DB0">
        <w:rPr>
          <w:rFonts w:ascii="Times New Roman" w:hAnsi="Times New Roman" w:cs="Times New Roman"/>
          <w:bCs w:val="0"/>
          <w:sz w:val="24"/>
          <w:szCs w:val="24"/>
        </w:rPr>
        <w:t>Status for Unique Device Identifier</w:t>
      </w:r>
      <w:r>
        <w:rPr>
          <w:rFonts w:ascii="Times New Roman" w:hAnsi="Times New Roman" w:cs="Times New Roman"/>
          <w:bCs w:val="0"/>
          <w:sz w:val="24"/>
          <w:szCs w:val="24"/>
        </w:rPr>
        <w:t xml:space="preserve"> </w:t>
      </w:r>
    </w:p>
    <w:tbl>
      <w:tblPr>
        <w:tblStyle w:val="TableGrid"/>
        <w:tblW w:w="0" w:type="auto"/>
        <w:tblLook w:val="04A0" w:firstRow="1" w:lastRow="0" w:firstColumn="1" w:lastColumn="0" w:noHBand="0" w:noVBand="1"/>
      </w:tblPr>
      <w:tblGrid>
        <w:gridCol w:w="828"/>
        <w:gridCol w:w="7668"/>
      </w:tblGrid>
      <w:tr w:rsidR="0063750F" w14:paraId="664B173F" w14:textId="77777777" w:rsidTr="001B46E7">
        <w:trPr>
          <w:trHeight w:val="782"/>
        </w:trPr>
        <w:sdt>
          <w:sdtPr>
            <w:id w:val="-199285601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02597449" w14:textId="77777777" w:rsidR="0063750F" w:rsidRDefault="0063750F" w:rsidP="004F7936">
                <w:pPr>
                  <w:spacing w:line="360" w:lineRule="auto"/>
                </w:pPr>
                <w:r>
                  <w:rPr>
                    <w:rFonts w:ascii="MS Gothic" w:eastAsia="MS Gothic" w:hint="eastAsia"/>
                  </w:rPr>
                  <w:t>☐</w:t>
                </w:r>
              </w:p>
            </w:tc>
          </w:sdtContent>
        </w:sdt>
        <w:tc>
          <w:tcPr>
            <w:tcW w:w="7668" w:type="dxa"/>
            <w:tcBorders>
              <w:left w:val="single" w:sz="4" w:space="0" w:color="auto"/>
            </w:tcBorders>
            <w:vAlign w:val="center"/>
          </w:tcPr>
          <w:p w14:paraId="3CCED841" w14:textId="77777777" w:rsidR="0063750F" w:rsidRDefault="0063750F" w:rsidP="0063750F">
            <w:r>
              <w:t>User changes the status of the Unique Device Identifier (UDI) for a patient</w:t>
            </w:r>
            <w:r w:rsidR="00986DB0">
              <w:t xml:space="preserve"> to indicate that a UDI is inactive.</w:t>
            </w:r>
          </w:p>
        </w:tc>
      </w:tr>
    </w:tbl>
    <w:p w14:paraId="69C7B05D" w14:textId="77777777" w:rsidR="0063750F" w:rsidRPr="00D64DAF" w:rsidRDefault="0063750F" w:rsidP="0063750F"/>
    <w:p w14:paraId="2CC5CFE1" w14:textId="77777777" w:rsidR="0063750F" w:rsidRDefault="0063750F" w:rsidP="006375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484B3B5D" w14:textId="71580E2D" w:rsidR="00BB144B" w:rsidRPr="00E33C64" w:rsidRDefault="00BB144B" w:rsidP="00BB144B">
      <w:pPr>
        <w:pStyle w:val="Heading3"/>
        <w:rPr>
          <w:rFonts w:ascii="Times New Roman" w:hAnsi="Times New Roman" w:cs="Times New Roman"/>
          <w:bCs w:val="0"/>
          <w:sz w:val="24"/>
          <w:szCs w:val="24"/>
        </w:rPr>
      </w:pPr>
      <w:r>
        <w:rPr>
          <w:rFonts w:ascii="Times New Roman" w:hAnsi="Times New Roman" w:cs="Times New Roman"/>
          <w:bCs w:val="0"/>
          <w:sz w:val="24"/>
          <w:szCs w:val="24"/>
        </w:rPr>
        <w:t xml:space="preserve">1.4 Display Implantable Device List </w:t>
      </w:r>
    </w:p>
    <w:tbl>
      <w:tblPr>
        <w:tblStyle w:val="TableGrid"/>
        <w:tblW w:w="0" w:type="auto"/>
        <w:tblLook w:val="04A0" w:firstRow="1" w:lastRow="0" w:firstColumn="1" w:lastColumn="0" w:noHBand="0" w:noVBand="1"/>
      </w:tblPr>
      <w:tblGrid>
        <w:gridCol w:w="828"/>
        <w:gridCol w:w="7668"/>
      </w:tblGrid>
      <w:tr w:rsidR="00BB144B" w14:paraId="3DEEBE63" w14:textId="77777777" w:rsidTr="00C05F7F">
        <w:sdt>
          <w:sdtPr>
            <w:id w:val="-93990813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09313050" w14:textId="77777777" w:rsidR="00BB144B" w:rsidRDefault="00BB144B" w:rsidP="00C05F7F">
                <w:pPr>
                  <w:spacing w:line="360" w:lineRule="auto"/>
                </w:pPr>
                <w:r>
                  <w:rPr>
                    <w:rFonts w:ascii="MS Gothic" w:eastAsia="MS Gothic" w:hint="eastAsia"/>
                  </w:rPr>
                  <w:t>☐</w:t>
                </w:r>
              </w:p>
            </w:tc>
          </w:sdtContent>
        </w:sdt>
        <w:tc>
          <w:tcPr>
            <w:tcW w:w="7668" w:type="dxa"/>
            <w:tcBorders>
              <w:left w:val="single" w:sz="4" w:space="0" w:color="auto"/>
            </w:tcBorders>
            <w:vAlign w:val="center"/>
          </w:tcPr>
          <w:p w14:paraId="3F171227" w14:textId="77777777" w:rsidR="00BB144B" w:rsidRDefault="00BB144B" w:rsidP="00C05F7F">
            <w:r>
              <w:t>User verifies health IT module displays implantable device list including, at a minimum, the following information:</w:t>
            </w:r>
          </w:p>
          <w:p w14:paraId="732038A2" w14:textId="77777777" w:rsidR="00BB144B" w:rsidRDefault="00BB144B" w:rsidP="00C05F7F">
            <w:pPr>
              <w:pStyle w:val="ListParagraph"/>
              <w:numPr>
                <w:ilvl w:val="0"/>
                <w:numId w:val="10"/>
              </w:numPr>
            </w:pPr>
            <w:r>
              <w:t>All active UDIs recorded for a patient;</w:t>
            </w:r>
          </w:p>
          <w:p w14:paraId="36299038" w14:textId="77777777" w:rsidR="00BB144B" w:rsidRDefault="00BB144B" w:rsidP="00C05F7F">
            <w:pPr>
              <w:pStyle w:val="ListParagraph"/>
              <w:numPr>
                <w:ilvl w:val="0"/>
                <w:numId w:val="10"/>
              </w:numPr>
            </w:pPr>
            <w:r>
              <w:t>For each active UDI, the description of the implantable device (</w:t>
            </w:r>
            <w:r w:rsidRPr="000731E6">
              <w:rPr>
                <w:i/>
              </w:rPr>
              <w:t>as defined in section 1.3 above</w:t>
            </w:r>
            <w:r>
              <w:t>)</w:t>
            </w:r>
          </w:p>
          <w:p w14:paraId="738E8770" w14:textId="77777777" w:rsidR="00BB144B" w:rsidRDefault="00BB144B" w:rsidP="00C05F7F">
            <w:pPr>
              <w:pStyle w:val="ListParagraph"/>
              <w:numPr>
                <w:ilvl w:val="0"/>
                <w:numId w:val="10"/>
              </w:numPr>
            </w:pPr>
            <w:r>
              <w:t>Method to access inactive UDIs recorded for a patient that are not displayed on this list (</w:t>
            </w:r>
            <w:r w:rsidRPr="000731E6">
              <w:rPr>
                <w:i/>
              </w:rPr>
              <w:t>e.g., via link</w:t>
            </w:r>
            <w:r>
              <w:t>)</w:t>
            </w:r>
          </w:p>
        </w:tc>
      </w:tr>
    </w:tbl>
    <w:p w14:paraId="0B0AA89F" w14:textId="77777777" w:rsidR="00BB144B" w:rsidRPr="00D64DAF" w:rsidRDefault="00BB144B" w:rsidP="00BB144B"/>
    <w:p w14:paraId="09562161" w14:textId="43BF94DC" w:rsidR="00BB144B" w:rsidRDefault="00BB144B" w:rsidP="006375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BC4BA63" w14:textId="4C6F4773" w:rsidR="00131E8F" w:rsidRPr="00E33C64" w:rsidRDefault="00706273" w:rsidP="00131E8F">
      <w:pPr>
        <w:pStyle w:val="Heading3"/>
        <w:rPr>
          <w:rFonts w:ascii="Times New Roman" w:hAnsi="Times New Roman" w:cs="Times New Roman"/>
          <w:bCs w:val="0"/>
          <w:sz w:val="24"/>
          <w:szCs w:val="24"/>
        </w:rPr>
      </w:pPr>
      <w:r>
        <w:rPr>
          <w:rFonts w:ascii="Times New Roman" w:hAnsi="Times New Roman" w:cs="Times New Roman"/>
          <w:bCs w:val="0"/>
          <w:sz w:val="24"/>
          <w:szCs w:val="24"/>
        </w:rPr>
        <w:t>1.5</w:t>
      </w:r>
      <w:r w:rsidR="00131E8F">
        <w:rPr>
          <w:rFonts w:ascii="Times New Roman" w:hAnsi="Times New Roman" w:cs="Times New Roman"/>
          <w:bCs w:val="0"/>
          <w:sz w:val="24"/>
          <w:szCs w:val="24"/>
        </w:rPr>
        <w:t xml:space="preserve"> Access Implantable Device List </w:t>
      </w:r>
    </w:p>
    <w:tbl>
      <w:tblPr>
        <w:tblStyle w:val="TableGrid"/>
        <w:tblW w:w="0" w:type="auto"/>
        <w:tblLook w:val="04A0" w:firstRow="1" w:lastRow="0" w:firstColumn="1" w:lastColumn="0" w:noHBand="0" w:noVBand="1"/>
      </w:tblPr>
      <w:tblGrid>
        <w:gridCol w:w="828"/>
        <w:gridCol w:w="7668"/>
      </w:tblGrid>
      <w:tr w:rsidR="00131E8F" w14:paraId="5C0C390E" w14:textId="77777777" w:rsidTr="000C63BE">
        <w:sdt>
          <w:sdtPr>
            <w:id w:val="-125381362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052F4508" w14:textId="77777777" w:rsidR="00131E8F" w:rsidRDefault="00131E8F" w:rsidP="000C63BE">
                <w:pPr>
                  <w:spacing w:line="360" w:lineRule="auto"/>
                </w:pPr>
                <w:r>
                  <w:rPr>
                    <w:rFonts w:ascii="MS Gothic" w:eastAsia="MS Gothic" w:hint="eastAsia"/>
                  </w:rPr>
                  <w:t>☐</w:t>
                </w:r>
              </w:p>
            </w:tc>
          </w:sdtContent>
        </w:sdt>
        <w:tc>
          <w:tcPr>
            <w:tcW w:w="7668" w:type="dxa"/>
            <w:tcBorders>
              <w:left w:val="single" w:sz="4" w:space="0" w:color="auto"/>
            </w:tcBorders>
            <w:vAlign w:val="center"/>
          </w:tcPr>
          <w:p w14:paraId="0177E7F3" w14:textId="77777777" w:rsidR="00131E8F" w:rsidRDefault="00131E8F" w:rsidP="000C63BE">
            <w:r>
              <w:t>User accesses the following information for all active and inactive UDIs for a patient:</w:t>
            </w:r>
          </w:p>
          <w:p w14:paraId="700A16E9" w14:textId="77777777" w:rsidR="00131E8F" w:rsidRDefault="00131E8F" w:rsidP="000C63BE">
            <w:pPr>
              <w:pStyle w:val="ListParagraph"/>
              <w:numPr>
                <w:ilvl w:val="0"/>
                <w:numId w:val="10"/>
              </w:numPr>
            </w:pPr>
            <w:r>
              <w:t>Unique Device Identifier (UDI);</w:t>
            </w:r>
          </w:p>
          <w:p w14:paraId="4E1DED58" w14:textId="77777777" w:rsidR="00131E8F" w:rsidRDefault="00131E8F" w:rsidP="000C63BE">
            <w:pPr>
              <w:pStyle w:val="ListParagraph"/>
              <w:numPr>
                <w:ilvl w:val="0"/>
                <w:numId w:val="10"/>
              </w:numPr>
            </w:pPr>
            <w:r>
              <w:t xml:space="preserve">Description of implantable device </w:t>
            </w:r>
            <w:r w:rsidRPr="00B26EDB">
              <w:rPr>
                <w:i/>
              </w:rPr>
              <w:t>(as defined in section 1.3 above)</w:t>
            </w:r>
            <w:r>
              <w:t xml:space="preserve">; </w:t>
            </w:r>
          </w:p>
          <w:p w14:paraId="6D27225B" w14:textId="77777777" w:rsidR="00131E8F" w:rsidRDefault="00131E8F" w:rsidP="000C63BE">
            <w:pPr>
              <w:pStyle w:val="ListParagraph"/>
              <w:numPr>
                <w:ilvl w:val="0"/>
                <w:numId w:val="10"/>
              </w:numPr>
            </w:pPr>
            <w:r>
              <w:t xml:space="preserve">Identifiers associated with UDI </w:t>
            </w:r>
            <w:r w:rsidRPr="00B26EDB">
              <w:rPr>
                <w:i/>
              </w:rPr>
              <w:t>(as defined in section 1.2 above)</w:t>
            </w:r>
            <w:r>
              <w:t xml:space="preserve">; and </w:t>
            </w:r>
          </w:p>
          <w:p w14:paraId="115DF1A6" w14:textId="77777777" w:rsidR="00131E8F" w:rsidRDefault="00131E8F" w:rsidP="000C63BE">
            <w:pPr>
              <w:pStyle w:val="ListParagraph"/>
              <w:numPr>
                <w:ilvl w:val="0"/>
                <w:numId w:val="10"/>
              </w:numPr>
            </w:pPr>
            <w:r>
              <w:t xml:space="preserve">Attributes associated with UDI </w:t>
            </w:r>
            <w:r w:rsidRPr="00B26EDB">
              <w:rPr>
                <w:i/>
              </w:rPr>
              <w:t>(as defined in section 1.3 above)</w:t>
            </w:r>
          </w:p>
        </w:tc>
      </w:tr>
    </w:tbl>
    <w:p w14:paraId="5BF5C06D" w14:textId="77777777" w:rsidR="00131E8F" w:rsidRPr="00D64DAF" w:rsidRDefault="00131E8F" w:rsidP="00131E8F"/>
    <w:p w14:paraId="7DE3F67A" w14:textId="77777777" w:rsidR="00131E8F" w:rsidRDefault="00131E8F" w:rsidP="00131E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2D73A134" w14:textId="77777777" w:rsidR="00131E8F" w:rsidRDefault="00131E8F" w:rsidP="0063750F">
      <w:pPr>
        <w:spacing w:line="360" w:lineRule="auto"/>
        <w:rPr>
          <w:color w:val="A6A6A6" w:themeColor="background1" w:themeShade="A6"/>
        </w:rPr>
      </w:pPr>
    </w:p>
    <w:p w14:paraId="47FC1D89" w14:textId="77777777" w:rsidR="00247089" w:rsidRDefault="00247089">
      <w:pPr>
        <w:rPr>
          <w:rFonts w:ascii="Arial" w:hAnsi="Arial" w:cs="Arial"/>
          <w:b/>
          <w:bCs/>
          <w:kern w:val="32"/>
          <w:sz w:val="32"/>
          <w:szCs w:val="32"/>
        </w:rPr>
      </w:pPr>
      <w:r>
        <w:br w:type="page"/>
      </w:r>
    </w:p>
    <w:p w14:paraId="2E05DBD9" w14:textId="77777777" w:rsidR="00362E3C" w:rsidRDefault="00362E3C" w:rsidP="00362E3C">
      <w:pPr>
        <w:pStyle w:val="Heading1"/>
      </w:pPr>
      <w:bookmarkStart w:id="8" w:name="_Appendix_A:_Testing"/>
      <w:bookmarkEnd w:id="8"/>
      <w:r>
        <w:lastRenderedPageBreak/>
        <w:t>Appendix A: Testing Guide</w:t>
      </w:r>
      <w:bookmarkEnd w:id="7"/>
    </w:p>
    <w:p w14:paraId="31CFEDD2" w14:textId="77777777" w:rsidR="00362E3C" w:rsidRDefault="00362E3C" w:rsidP="00362E3C">
      <w:pPr>
        <w:rPr>
          <w:i/>
        </w:rPr>
      </w:pPr>
      <w:r>
        <w:rPr>
          <w:i/>
        </w:rPr>
        <w:t>This appendix contains more details and background on the testing requirements, including explanation on underlying standards, notable issues and best practice suggestions.</w:t>
      </w:r>
    </w:p>
    <w:p w14:paraId="10E370E7" w14:textId="77777777" w:rsidR="00362E3C" w:rsidRDefault="00362E3C" w:rsidP="00362E3C">
      <w:pPr>
        <w:rPr>
          <w:i/>
        </w:rPr>
      </w:pPr>
    </w:p>
    <w:p w14:paraId="4B1E58BE" w14:textId="467E1E2E" w:rsidR="00604F32" w:rsidRDefault="00604F32" w:rsidP="00EB5E6F">
      <w:r>
        <w:t>Rev 15-Sept-2017</w:t>
      </w:r>
      <w:r w:rsidR="002F4DB1">
        <w:t xml:space="preserve"> Additions</w:t>
      </w:r>
    </w:p>
    <w:p w14:paraId="13565186" w14:textId="77777777" w:rsidR="00604F32" w:rsidRDefault="00604F32" w:rsidP="00EB5E6F"/>
    <w:p w14:paraId="71824244" w14:textId="69493438" w:rsidR="00604F32" w:rsidRDefault="00604F32" w:rsidP="00EB5E6F">
      <w:r>
        <w:t>Expected UDI Recorded and Parsed Results:</w:t>
      </w:r>
    </w:p>
    <w:p w14:paraId="61634AA9" w14:textId="77777777" w:rsidR="00557067" w:rsidRDefault="00557067" w:rsidP="00EB5E6F">
      <w:bookmarkStart w:id="9" w:name="_GoBack"/>
      <w:bookmarkEnd w:id="9"/>
    </w:p>
    <w:p w14:paraId="04021A37" w14:textId="77777777" w:rsidR="00604F32" w:rsidRDefault="00604F32" w:rsidP="00604F32">
      <w:pPr>
        <w:pStyle w:val="ListParagraph"/>
        <w:numPr>
          <w:ilvl w:val="0"/>
          <w:numId w:val="15"/>
        </w:numPr>
        <w:rPr>
          <w:b/>
        </w:rPr>
      </w:pPr>
      <w:r w:rsidRPr="004766E0">
        <w:rPr>
          <w:b/>
        </w:rPr>
        <w:t>GS1 Issuing Agency</w:t>
      </w:r>
    </w:p>
    <w:p w14:paraId="271608A4" w14:textId="77777777" w:rsidR="00604F32" w:rsidRDefault="00604F32" w:rsidP="00604F32">
      <w:pPr>
        <w:ind w:left="720"/>
      </w:pPr>
      <w:r>
        <w:t>(01)10884521062856(11)141231(17)150707(10</w:t>
      </w:r>
      <w:proofErr w:type="gramStart"/>
      <w:r>
        <w:t>)A213B1</w:t>
      </w:r>
      <w:proofErr w:type="gramEnd"/>
      <w:r>
        <w:t>(21)1234</w:t>
      </w:r>
    </w:p>
    <w:p w14:paraId="2345C95B" w14:textId="77777777" w:rsidR="00604F32" w:rsidRDefault="00604F32" w:rsidP="00604F32">
      <w:pPr>
        <w:pStyle w:val="ListParagraph"/>
        <w:numPr>
          <w:ilvl w:val="1"/>
          <w:numId w:val="6"/>
        </w:numPr>
      </w:pPr>
      <w:r>
        <w:t xml:space="preserve">Lot: </w:t>
      </w:r>
      <w:r w:rsidRPr="005D19A3">
        <w:rPr>
          <w:b/>
        </w:rPr>
        <w:t>A213B1</w:t>
      </w:r>
    </w:p>
    <w:p w14:paraId="474A7D67" w14:textId="77777777" w:rsidR="00604F32" w:rsidRDefault="00604F32" w:rsidP="00604F32">
      <w:pPr>
        <w:pStyle w:val="ListParagraph"/>
        <w:numPr>
          <w:ilvl w:val="1"/>
          <w:numId w:val="6"/>
        </w:numPr>
      </w:pPr>
      <w:r>
        <w:t xml:space="preserve">Serial number: </w:t>
      </w:r>
      <w:r w:rsidRPr="005D19A3">
        <w:rPr>
          <w:b/>
        </w:rPr>
        <w:t>1234</w:t>
      </w:r>
    </w:p>
    <w:p w14:paraId="0FB9ADFD" w14:textId="77777777" w:rsidR="00604F32" w:rsidRDefault="00604F32" w:rsidP="00604F32">
      <w:pPr>
        <w:pStyle w:val="ListParagraph"/>
        <w:numPr>
          <w:ilvl w:val="1"/>
          <w:numId w:val="6"/>
        </w:numPr>
      </w:pPr>
      <w:r>
        <w:t xml:space="preserve">Expiration date: </w:t>
      </w:r>
      <w:r w:rsidRPr="005D19A3">
        <w:rPr>
          <w:b/>
        </w:rPr>
        <w:t>2015-07-07</w:t>
      </w:r>
    </w:p>
    <w:p w14:paraId="61548705" w14:textId="77777777" w:rsidR="00604F32" w:rsidRDefault="00604F32" w:rsidP="00604F32">
      <w:pPr>
        <w:pStyle w:val="ListParagraph"/>
        <w:numPr>
          <w:ilvl w:val="1"/>
          <w:numId w:val="6"/>
        </w:numPr>
      </w:pPr>
      <w:r>
        <w:t xml:space="preserve">Manufactured date: </w:t>
      </w:r>
      <w:r w:rsidRPr="005D19A3">
        <w:rPr>
          <w:b/>
        </w:rPr>
        <w:t>2014-12-31</w:t>
      </w:r>
    </w:p>
    <w:p w14:paraId="1A0B5192" w14:textId="77777777" w:rsidR="00604F32" w:rsidRPr="005D19A3" w:rsidRDefault="00604F32" w:rsidP="00604F32">
      <w:pPr>
        <w:pStyle w:val="ListParagraph"/>
        <w:numPr>
          <w:ilvl w:val="1"/>
          <w:numId w:val="6"/>
        </w:numPr>
      </w:pPr>
      <w:r w:rsidRPr="005D19A3">
        <w:t>GMDN PT Name</w:t>
      </w:r>
      <w:r>
        <w:t xml:space="preserve">: </w:t>
      </w:r>
      <w:r w:rsidRPr="00610F61">
        <w:rPr>
          <w:b/>
        </w:rPr>
        <w:t>Polyester suture</w:t>
      </w:r>
      <w:r>
        <w:t xml:space="preserve"> </w:t>
      </w:r>
      <w:r w:rsidRPr="005D19A3">
        <w:t xml:space="preserve"> </w:t>
      </w:r>
    </w:p>
    <w:p w14:paraId="3F450290" w14:textId="77777777" w:rsidR="00604F32" w:rsidRDefault="00604F32" w:rsidP="00604F32">
      <w:pPr>
        <w:pStyle w:val="ListParagraph"/>
        <w:numPr>
          <w:ilvl w:val="1"/>
          <w:numId w:val="6"/>
        </w:numPr>
      </w:pPr>
      <w:r>
        <w:t xml:space="preserve">Brand Name: </w:t>
      </w:r>
      <w:proofErr w:type="spellStart"/>
      <w:r w:rsidRPr="00610F61">
        <w:rPr>
          <w:b/>
        </w:rPr>
        <w:t>Ti-Cron</w:t>
      </w:r>
      <w:proofErr w:type="spellEnd"/>
    </w:p>
    <w:p w14:paraId="558034D0" w14:textId="77777777" w:rsidR="00604F32" w:rsidRDefault="00604F32" w:rsidP="00604F32">
      <w:pPr>
        <w:pStyle w:val="ListParagraph"/>
        <w:numPr>
          <w:ilvl w:val="1"/>
          <w:numId w:val="6"/>
        </w:numPr>
      </w:pPr>
      <w:r>
        <w:t xml:space="preserve">Model Number: </w:t>
      </w:r>
      <w:r w:rsidRPr="00610F61">
        <w:rPr>
          <w:b/>
        </w:rPr>
        <w:t>88863380-82</w:t>
      </w:r>
    </w:p>
    <w:p w14:paraId="3276FBFC" w14:textId="77777777" w:rsidR="00604F32" w:rsidRDefault="00604F32" w:rsidP="00604F32">
      <w:pPr>
        <w:pStyle w:val="ListParagraph"/>
        <w:numPr>
          <w:ilvl w:val="1"/>
          <w:numId w:val="6"/>
        </w:numPr>
      </w:pPr>
      <w:r>
        <w:t xml:space="preserve">Company Name: </w:t>
      </w:r>
      <w:r w:rsidRPr="00610F61">
        <w:rPr>
          <w:b/>
        </w:rPr>
        <w:t>Covidien LP</w:t>
      </w:r>
    </w:p>
    <w:p w14:paraId="19ADC605" w14:textId="77777777" w:rsidR="00604F32" w:rsidRDefault="00604F32" w:rsidP="00604F32">
      <w:pPr>
        <w:pStyle w:val="ListParagraph"/>
        <w:numPr>
          <w:ilvl w:val="1"/>
          <w:numId w:val="6"/>
        </w:numPr>
      </w:pPr>
      <w:r>
        <w:t xml:space="preserve">MRI safety information labeling contain: </w:t>
      </w:r>
      <w:r w:rsidRPr="00610F61">
        <w:rPr>
          <w:b/>
        </w:rPr>
        <w:t xml:space="preserve">Labeling does not contain MRI Safety Information </w:t>
      </w:r>
    </w:p>
    <w:p w14:paraId="3A926EA1" w14:textId="77777777" w:rsidR="00604F32" w:rsidRPr="00604F32" w:rsidRDefault="00604F32" w:rsidP="00604F32">
      <w:pPr>
        <w:pStyle w:val="ListParagraph"/>
        <w:numPr>
          <w:ilvl w:val="1"/>
          <w:numId w:val="6"/>
        </w:numPr>
      </w:pPr>
      <w:r>
        <w:t xml:space="preserve">Required labeling rubber: </w:t>
      </w:r>
      <w:r w:rsidRPr="00610F61">
        <w:rPr>
          <w:b/>
        </w:rPr>
        <w:t>No</w:t>
      </w:r>
    </w:p>
    <w:p w14:paraId="2D5E89DF" w14:textId="77777777" w:rsidR="00604F32" w:rsidRDefault="00604F32" w:rsidP="00604F32">
      <w:pPr>
        <w:pStyle w:val="ListParagraph"/>
        <w:ind w:left="1440"/>
      </w:pPr>
    </w:p>
    <w:p w14:paraId="49B0A99C" w14:textId="77777777" w:rsidR="00604F32" w:rsidRDefault="00604F32" w:rsidP="00604F32">
      <w:pPr>
        <w:pStyle w:val="ListParagraph"/>
        <w:numPr>
          <w:ilvl w:val="0"/>
          <w:numId w:val="6"/>
        </w:numPr>
        <w:rPr>
          <w:b/>
        </w:rPr>
      </w:pPr>
      <w:r w:rsidRPr="00C26441">
        <w:rPr>
          <w:b/>
        </w:rPr>
        <w:t>Health Industry Business Communications Council (HIBCC)</w:t>
      </w:r>
    </w:p>
    <w:p w14:paraId="37901410" w14:textId="77777777" w:rsidR="00604F32" w:rsidRDefault="00604F32" w:rsidP="00604F32">
      <w:pPr>
        <w:ind w:left="720"/>
      </w:pPr>
      <w:r>
        <w:t>+B066000325011NS1/$$420020216LOT123456789012345/SXYZ456789012345678/16D20130202C1</w:t>
      </w:r>
    </w:p>
    <w:p w14:paraId="22370BCB" w14:textId="77777777" w:rsidR="00604F32" w:rsidRDefault="00604F32" w:rsidP="00604F32">
      <w:pPr>
        <w:pStyle w:val="ListParagraph"/>
        <w:numPr>
          <w:ilvl w:val="1"/>
          <w:numId w:val="6"/>
        </w:numPr>
      </w:pPr>
      <w:r>
        <w:t xml:space="preserve">Lot: </w:t>
      </w:r>
      <w:r w:rsidRPr="005D19A3">
        <w:rPr>
          <w:b/>
        </w:rPr>
        <w:t>LOT123456789012345</w:t>
      </w:r>
    </w:p>
    <w:p w14:paraId="34CC2A23" w14:textId="77777777" w:rsidR="00604F32" w:rsidRDefault="00604F32" w:rsidP="00604F32">
      <w:pPr>
        <w:pStyle w:val="ListParagraph"/>
        <w:numPr>
          <w:ilvl w:val="1"/>
          <w:numId w:val="6"/>
        </w:numPr>
      </w:pPr>
      <w:r>
        <w:t xml:space="preserve">Serial number: </w:t>
      </w:r>
      <w:r w:rsidRPr="005D19A3">
        <w:rPr>
          <w:b/>
        </w:rPr>
        <w:t>XYZ456789012345678</w:t>
      </w:r>
    </w:p>
    <w:p w14:paraId="17794DD2" w14:textId="77777777" w:rsidR="00604F32" w:rsidRDefault="00604F32" w:rsidP="00604F32">
      <w:pPr>
        <w:pStyle w:val="ListParagraph"/>
        <w:numPr>
          <w:ilvl w:val="1"/>
          <w:numId w:val="6"/>
        </w:numPr>
      </w:pPr>
      <w:r>
        <w:t xml:space="preserve">Expiration date: </w:t>
      </w:r>
      <w:r w:rsidRPr="005D19A3">
        <w:rPr>
          <w:b/>
        </w:rPr>
        <w:t>2020-02-02</w:t>
      </w:r>
    </w:p>
    <w:p w14:paraId="23AB213F" w14:textId="77777777" w:rsidR="00604F32" w:rsidRPr="00604F32" w:rsidRDefault="00604F32" w:rsidP="00604F32">
      <w:pPr>
        <w:pStyle w:val="ListParagraph"/>
        <w:numPr>
          <w:ilvl w:val="1"/>
          <w:numId w:val="6"/>
        </w:numPr>
      </w:pPr>
      <w:r>
        <w:t xml:space="preserve">Manufactured date: </w:t>
      </w:r>
      <w:r w:rsidRPr="005D19A3">
        <w:rPr>
          <w:b/>
        </w:rPr>
        <w:t>2013-02-02</w:t>
      </w:r>
    </w:p>
    <w:p w14:paraId="5F949914" w14:textId="77777777" w:rsidR="00604F32" w:rsidRDefault="00604F32" w:rsidP="00604F32">
      <w:pPr>
        <w:pStyle w:val="ListParagraph"/>
        <w:numPr>
          <w:ilvl w:val="1"/>
          <w:numId w:val="6"/>
        </w:numPr>
      </w:pPr>
      <w:r w:rsidRPr="005D19A3">
        <w:t>GMDN PT Name</w:t>
      </w:r>
      <w:r>
        <w:t xml:space="preserve">: </w:t>
      </w:r>
      <w:r w:rsidRPr="00AD57F8">
        <w:rPr>
          <w:b/>
        </w:rPr>
        <w:t>Cardiopulmonary bypass system filter, arterial blood line</w:t>
      </w:r>
      <w:r>
        <w:t xml:space="preserve"> </w:t>
      </w:r>
    </w:p>
    <w:p w14:paraId="62C17E36" w14:textId="77777777" w:rsidR="00604F32" w:rsidRDefault="00604F32" w:rsidP="00604F32">
      <w:pPr>
        <w:pStyle w:val="ListParagraph"/>
        <w:numPr>
          <w:ilvl w:val="1"/>
          <w:numId w:val="6"/>
        </w:numPr>
      </w:pPr>
      <w:r>
        <w:t xml:space="preserve">Brand Name: </w:t>
      </w:r>
      <w:r w:rsidRPr="00AD57F8">
        <w:rPr>
          <w:b/>
        </w:rPr>
        <w:t>CAP, NON VENTED FEMALE: BLUE NON-STERILE</w:t>
      </w:r>
    </w:p>
    <w:p w14:paraId="3413D7AD" w14:textId="77777777" w:rsidR="00604F32" w:rsidRDefault="00604F32" w:rsidP="00604F32">
      <w:pPr>
        <w:pStyle w:val="ListParagraph"/>
        <w:numPr>
          <w:ilvl w:val="1"/>
          <w:numId w:val="6"/>
        </w:numPr>
      </w:pPr>
      <w:r>
        <w:t xml:space="preserve">Model Number: </w:t>
      </w:r>
      <w:r w:rsidRPr="00610F61">
        <w:rPr>
          <w:b/>
        </w:rPr>
        <w:t>000325-011NS</w:t>
      </w:r>
    </w:p>
    <w:p w14:paraId="7845DD90" w14:textId="77777777" w:rsidR="00604F32" w:rsidRDefault="00604F32" w:rsidP="00604F32">
      <w:pPr>
        <w:pStyle w:val="ListParagraph"/>
        <w:numPr>
          <w:ilvl w:val="1"/>
          <w:numId w:val="6"/>
        </w:numPr>
      </w:pPr>
      <w:r>
        <w:t xml:space="preserve">Company Name: </w:t>
      </w:r>
      <w:r w:rsidRPr="00610F61">
        <w:rPr>
          <w:b/>
        </w:rPr>
        <w:t>NOVOSCI CORP.</w:t>
      </w:r>
    </w:p>
    <w:p w14:paraId="2B51D5B9" w14:textId="77777777" w:rsidR="00604F32" w:rsidRDefault="00604F32" w:rsidP="00604F32">
      <w:pPr>
        <w:pStyle w:val="ListParagraph"/>
        <w:numPr>
          <w:ilvl w:val="1"/>
          <w:numId w:val="6"/>
        </w:numPr>
      </w:pPr>
      <w:r>
        <w:t xml:space="preserve">MRI safety information labeling contain: </w:t>
      </w:r>
      <w:r w:rsidRPr="00610F61">
        <w:rPr>
          <w:b/>
        </w:rPr>
        <w:t xml:space="preserve">Labeling does not contain MRI Safety Information </w:t>
      </w:r>
    </w:p>
    <w:p w14:paraId="7D80F025" w14:textId="77777777" w:rsidR="00604F32" w:rsidRDefault="00604F32" w:rsidP="00604F32">
      <w:pPr>
        <w:pStyle w:val="ListParagraph"/>
        <w:numPr>
          <w:ilvl w:val="1"/>
          <w:numId w:val="6"/>
        </w:numPr>
      </w:pPr>
      <w:r>
        <w:t xml:space="preserve">Required labeling rubber: </w:t>
      </w:r>
      <w:r w:rsidRPr="00610F61">
        <w:rPr>
          <w:b/>
        </w:rPr>
        <w:t>No</w:t>
      </w:r>
    </w:p>
    <w:p w14:paraId="77272AF3" w14:textId="77777777" w:rsidR="00604F32" w:rsidRDefault="00604F32" w:rsidP="00604F32"/>
    <w:p w14:paraId="2442358B" w14:textId="77777777" w:rsidR="00604F32" w:rsidRDefault="00604F32" w:rsidP="00604F32"/>
    <w:p w14:paraId="1B0CCCDF" w14:textId="77777777" w:rsidR="00604F32" w:rsidRDefault="00604F32" w:rsidP="00604F32"/>
    <w:p w14:paraId="551C4367" w14:textId="77777777" w:rsidR="00604F32" w:rsidRDefault="00604F32" w:rsidP="00604F32"/>
    <w:p w14:paraId="5B56B970" w14:textId="77777777" w:rsidR="00604F32" w:rsidRDefault="00604F32" w:rsidP="00604F32">
      <w:pPr>
        <w:pStyle w:val="ListParagraph"/>
        <w:numPr>
          <w:ilvl w:val="0"/>
          <w:numId w:val="5"/>
        </w:numPr>
        <w:rPr>
          <w:b/>
        </w:rPr>
      </w:pPr>
      <w:r w:rsidRPr="00C26441">
        <w:rPr>
          <w:b/>
        </w:rPr>
        <w:lastRenderedPageBreak/>
        <w:t>International Council for Commonality in Blood Banking Automation (ICCBBA)</w:t>
      </w:r>
    </w:p>
    <w:p w14:paraId="1EEDCF9B" w14:textId="77777777" w:rsidR="00604F32" w:rsidRPr="004766E0" w:rsidRDefault="00604F32" w:rsidP="00604F32">
      <w:pPr>
        <w:ind w:left="720"/>
        <w:rPr>
          <w:b/>
        </w:rPr>
      </w:pPr>
      <w:r>
        <w:t>=/W4146EB0010T0475=</w:t>
      </w:r>
      <w:proofErr w:type="gramStart"/>
      <w:r>
        <w:t>,000025</w:t>
      </w:r>
      <w:proofErr w:type="gramEnd"/>
      <w:r>
        <w:t>=A99971312345600=&gt;014032=}013032&amp;,1000000000000XYZ123</w:t>
      </w:r>
    </w:p>
    <w:p w14:paraId="5D470F48" w14:textId="6C0E7CEA" w:rsidR="00604F32" w:rsidRDefault="00604F32" w:rsidP="00604F32">
      <w:pPr>
        <w:pStyle w:val="ListParagraph"/>
        <w:numPr>
          <w:ilvl w:val="1"/>
          <w:numId w:val="6"/>
        </w:numPr>
      </w:pPr>
      <w:r>
        <w:t xml:space="preserve">Lot: </w:t>
      </w:r>
      <w:r w:rsidRPr="005D19A3">
        <w:rPr>
          <w:b/>
        </w:rPr>
        <w:t>000000000000XYZ123</w:t>
      </w:r>
    </w:p>
    <w:p w14:paraId="0A2220BD" w14:textId="77777777" w:rsidR="00604F32" w:rsidRDefault="00604F32" w:rsidP="00604F32">
      <w:pPr>
        <w:pStyle w:val="ListParagraph"/>
        <w:numPr>
          <w:ilvl w:val="1"/>
          <w:numId w:val="6"/>
        </w:numPr>
      </w:pPr>
      <w:r>
        <w:t xml:space="preserve">Serial number: </w:t>
      </w:r>
      <w:r w:rsidRPr="005D19A3">
        <w:rPr>
          <w:b/>
        </w:rPr>
        <w:t>000025</w:t>
      </w:r>
    </w:p>
    <w:p w14:paraId="5A4EB57F" w14:textId="77777777" w:rsidR="00604F32" w:rsidRDefault="00604F32" w:rsidP="00604F32">
      <w:pPr>
        <w:pStyle w:val="ListParagraph"/>
        <w:numPr>
          <w:ilvl w:val="1"/>
          <w:numId w:val="6"/>
        </w:numPr>
      </w:pPr>
      <w:r>
        <w:t xml:space="preserve">Expiration date: </w:t>
      </w:r>
      <w:r w:rsidRPr="005D19A3">
        <w:rPr>
          <w:b/>
        </w:rPr>
        <w:t>2014-02-01</w:t>
      </w:r>
    </w:p>
    <w:p w14:paraId="1895A3E1" w14:textId="77777777" w:rsidR="00604F32" w:rsidRDefault="00604F32" w:rsidP="00604F32">
      <w:pPr>
        <w:pStyle w:val="ListParagraph"/>
        <w:numPr>
          <w:ilvl w:val="1"/>
          <w:numId w:val="6"/>
        </w:numPr>
      </w:pPr>
      <w:r>
        <w:t xml:space="preserve">Manufactured date: </w:t>
      </w:r>
      <w:r w:rsidRPr="005D19A3">
        <w:rPr>
          <w:b/>
        </w:rPr>
        <w:t>2013-02-01</w:t>
      </w:r>
    </w:p>
    <w:p w14:paraId="3FBCA0F1" w14:textId="77777777" w:rsidR="00604F32" w:rsidRDefault="00604F32" w:rsidP="00604F32">
      <w:pPr>
        <w:pStyle w:val="ListParagraph"/>
        <w:numPr>
          <w:ilvl w:val="1"/>
          <w:numId w:val="6"/>
        </w:numPr>
      </w:pPr>
      <w:r w:rsidRPr="005A1DD2">
        <w:t>Distinct identification code for a human cell, tissue, or cellular and tissue-based produc</w:t>
      </w:r>
      <w:r>
        <w:t xml:space="preserve">t (HCT/P) regulated as a device: </w:t>
      </w:r>
      <w:r w:rsidRPr="005A1DD2">
        <w:rPr>
          <w:b/>
        </w:rPr>
        <w:t>A999713123456</w:t>
      </w:r>
    </w:p>
    <w:p w14:paraId="12DE2D1C" w14:textId="77777777" w:rsidR="00604F32" w:rsidRPr="005D19A3" w:rsidRDefault="00604F32" w:rsidP="00604F32">
      <w:pPr>
        <w:pStyle w:val="ListParagraph"/>
        <w:numPr>
          <w:ilvl w:val="1"/>
          <w:numId w:val="6"/>
        </w:numPr>
      </w:pPr>
      <w:r w:rsidRPr="005D19A3">
        <w:t>GMDN PT Name</w:t>
      </w:r>
      <w:r>
        <w:t xml:space="preserve">: </w:t>
      </w:r>
      <w:r w:rsidRPr="00610F61">
        <w:rPr>
          <w:b/>
        </w:rPr>
        <w:t>Cadaveric-donor/synthetic mineral bone graft</w:t>
      </w:r>
      <w:r w:rsidRPr="005D19A3">
        <w:t xml:space="preserve"> </w:t>
      </w:r>
    </w:p>
    <w:p w14:paraId="70754B28" w14:textId="77777777" w:rsidR="00604F32" w:rsidRDefault="00604F32" w:rsidP="00604F32">
      <w:pPr>
        <w:pStyle w:val="ListParagraph"/>
        <w:numPr>
          <w:ilvl w:val="1"/>
          <w:numId w:val="6"/>
        </w:numPr>
      </w:pPr>
      <w:r>
        <w:t xml:space="preserve">Brand Name: </w:t>
      </w:r>
      <w:proofErr w:type="spellStart"/>
      <w:r w:rsidRPr="00610F61">
        <w:rPr>
          <w:b/>
        </w:rPr>
        <w:t>Trabexus</w:t>
      </w:r>
      <w:proofErr w:type="spellEnd"/>
      <w:r w:rsidRPr="00610F61">
        <w:rPr>
          <w:b/>
        </w:rPr>
        <w:t>® EB</w:t>
      </w:r>
    </w:p>
    <w:p w14:paraId="5ED14261" w14:textId="77777777" w:rsidR="00604F32" w:rsidRDefault="00604F32" w:rsidP="00604F32">
      <w:pPr>
        <w:pStyle w:val="ListParagraph"/>
        <w:numPr>
          <w:ilvl w:val="1"/>
          <w:numId w:val="6"/>
        </w:numPr>
      </w:pPr>
      <w:r>
        <w:t xml:space="preserve">Model Number: </w:t>
      </w:r>
      <w:r>
        <w:rPr>
          <w:b/>
        </w:rPr>
        <w:t>10 cc</w:t>
      </w:r>
    </w:p>
    <w:p w14:paraId="1CEC5F07" w14:textId="77777777" w:rsidR="00604F32" w:rsidRDefault="00604F32" w:rsidP="00604F32">
      <w:pPr>
        <w:pStyle w:val="ListParagraph"/>
        <w:numPr>
          <w:ilvl w:val="1"/>
          <w:numId w:val="6"/>
        </w:numPr>
      </w:pPr>
      <w:r>
        <w:t xml:space="preserve">Company Name: </w:t>
      </w:r>
      <w:proofErr w:type="spellStart"/>
      <w:r w:rsidRPr="00610F61">
        <w:rPr>
          <w:b/>
        </w:rPr>
        <w:t>Vivorte</w:t>
      </w:r>
      <w:proofErr w:type="spellEnd"/>
      <w:r w:rsidRPr="00610F61">
        <w:rPr>
          <w:b/>
        </w:rPr>
        <w:t>, Inc</w:t>
      </w:r>
    </w:p>
    <w:p w14:paraId="33065693" w14:textId="77777777" w:rsidR="00604F32" w:rsidRDefault="00604F32" w:rsidP="00604F32">
      <w:pPr>
        <w:pStyle w:val="ListParagraph"/>
        <w:numPr>
          <w:ilvl w:val="1"/>
          <w:numId w:val="6"/>
        </w:numPr>
      </w:pPr>
      <w:r>
        <w:t xml:space="preserve">MRI safety information labeling contain: </w:t>
      </w:r>
      <w:r w:rsidRPr="00610F61">
        <w:rPr>
          <w:b/>
        </w:rPr>
        <w:t xml:space="preserve">Labeling does not contain MRI Safety Information </w:t>
      </w:r>
    </w:p>
    <w:p w14:paraId="153426BD" w14:textId="77777777" w:rsidR="00604F32" w:rsidRDefault="00604F32" w:rsidP="00604F32">
      <w:pPr>
        <w:pStyle w:val="ListParagraph"/>
        <w:numPr>
          <w:ilvl w:val="1"/>
          <w:numId w:val="6"/>
        </w:numPr>
      </w:pPr>
      <w:r>
        <w:t xml:space="preserve">Required labeling rubber: </w:t>
      </w:r>
      <w:r w:rsidRPr="00610F61">
        <w:rPr>
          <w:b/>
        </w:rPr>
        <w:t>No</w:t>
      </w:r>
    </w:p>
    <w:p w14:paraId="6C235A22" w14:textId="77777777" w:rsidR="00604F32" w:rsidRDefault="00604F32" w:rsidP="00604F32">
      <w:pPr>
        <w:ind w:left="720"/>
      </w:pPr>
    </w:p>
    <w:p w14:paraId="663F6097" w14:textId="77777777" w:rsidR="00604F32" w:rsidRDefault="00604F32" w:rsidP="00EB5E6F"/>
    <w:p w14:paraId="006EF8B5" w14:textId="77777777" w:rsidR="00EB5E6F" w:rsidRDefault="00EB5E6F" w:rsidP="00EB5E6F">
      <w:r>
        <w:t>Rev 01-Apr-2016 Additions</w:t>
      </w:r>
    </w:p>
    <w:p w14:paraId="3C47E05E" w14:textId="77777777" w:rsidR="00EB5E6F" w:rsidRDefault="00EB5E6F" w:rsidP="009E1A32">
      <w:pPr>
        <w:pStyle w:val="ListParagraph"/>
        <w:numPr>
          <w:ilvl w:val="0"/>
          <w:numId w:val="4"/>
        </w:numPr>
      </w:pPr>
      <w:r>
        <w:t xml:space="preserve">FDA has accredited three organizations as UDI issuing agencies: </w:t>
      </w:r>
      <w:r w:rsidRPr="00EB5E6F">
        <w:rPr>
          <w:i/>
        </w:rPr>
        <w:t>GS1</w:t>
      </w:r>
      <w:r>
        <w:t xml:space="preserve">, </w:t>
      </w:r>
      <w:r w:rsidRPr="00EB5E6F">
        <w:rPr>
          <w:i/>
        </w:rPr>
        <w:t>Health Industry Business Communications Council (HIBCC)</w:t>
      </w:r>
      <w:r>
        <w:t xml:space="preserve">, and </w:t>
      </w:r>
      <w:r w:rsidRPr="00EB5E6F">
        <w:rPr>
          <w:i/>
        </w:rPr>
        <w:t>International Council for Commonality in Blood Banking Automation (ICCBBA)</w:t>
      </w:r>
      <w:r>
        <w:t xml:space="preserve">. Each issuing agency has a unique </w:t>
      </w:r>
      <w:proofErr w:type="spellStart"/>
      <w:r>
        <w:t>unique</w:t>
      </w:r>
      <w:proofErr w:type="spellEnd"/>
      <w:r>
        <w:t xml:space="preserve"> device identifier (UDI) format that was reviewed and approved by FDA as part of its process for accrediting issuing agencies. Any changes to the format of the UDI by an issuing agency must be approved by FDA before implementation</w:t>
      </w:r>
      <w:r w:rsidR="00F24077">
        <w:t>.  UDI formats by Issuing Agency can be accessed here:</w:t>
      </w:r>
    </w:p>
    <w:p w14:paraId="2C773ADC" w14:textId="77777777" w:rsidR="00EB5E6F" w:rsidRDefault="00671791" w:rsidP="00EB5E6F">
      <w:pPr>
        <w:pStyle w:val="ListParagraph"/>
        <w:rPr>
          <w:rStyle w:val="Hyperlink"/>
        </w:rPr>
      </w:pPr>
      <w:hyperlink r:id="rId13" w:history="1">
        <w:r w:rsidR="00EB5E6F" w:rsidRPr="00E16A54">
          <w:rPr>
            <w:rStyle w:val="Hyperlink"/>
          </w:rPr>
          <w:t>http://www.fda.gov/downloads/MedicalDevices/DeviceRegulationandGuidance/UniqueDeviceIdentification/GlobalUDIDatabaseGUDID/UCM396595.pdf</w:t>
        </w:r>
      </w:hyperlink>
    </w:p>
    <w:p w14:paraId="7519DE83" w14:textId="77777777" w:rsidR="00182651" w:rsidRDefault="00182651" w:rsidP="00182651">
      <w:pPr>
        <w:pStyle w:val="ListParagraph"/>
        <w:numPr>
          <w:ilvl w:val="0"/>
          <w:numId w:val="4"/>
        </w:numPr>
      </w:pPr>
      <w:r w:rsidRPr="00182651">
        <w:t>Consistent with the policy that UDIs should not be deleted from the implantable device list or from a patient's electronic health record, a UDI that has been designated inactive must still be accessible to the user so that users can access information about the device, even if it was explanted or recorded in error.</w:t>
      </w:r>
    </w:p>
    <w:p w14:paraId="7C7A4A90" w14:textId="77777777" w:rsidR="00182651" w:rsidRDefault="00182651" w:rsidP="00182651">
      <w:pPr>
        <w:pStyle w:val="ListParagraph"/>
        <w:numPr>
          <w:ilvl w:val="0"/>
          <w:numId w:val="4"/>
        </w:numPr>
      </w:pPr>
      <w:r w:rsidRPr="00182651">
        <w:t>Consistent with the policy that UDIs should not be deleted from the implantable device list or from a patient's electronic health record, a UDI that has been designated inactive must still be accessible to the user so that users can access information about the device, even if it was explanted or recorded in error.</w:t>
      </w:r>
    </w:p>
    <w:p w14:paraId="7A8B63A1" w14:textId="77777777" w:rsidR="00EB5E6F" w:rsidRDefault="00EB5E6F" w:rsidP="00EB5E6F">
      <w:pPr>
        <w:pStyle w:val="ListParagraph"/>
      </w:pPr>
    </w:p>
    <w:p w14:paraId="6A839C16" w14:textId="77777777" w:rsidR="00604F32" w:rsidRDefault="00604F32" w:rsidP="00EB5E6F">
      <w:pPr>
        <w:pStyle w:val="ListParagraph"/>
      </w:pPr>
    </w:p>
    <w:p w14:paraId="5607E337" w14:textId="77777777" w:rsidR="00604F32" w:rsidRDefault="00604F32" w:rsidP="00EB5E6F">
      <w:pPr>
        <w:pStyle w:val="ListParagraph"/>
      </w:pPr>
    </w:p>
    <w:p w14:paraId="07A48C0D" w14:textId="77777777" w:rsidR="00604F32" w:rsidRDefault="00604F32" w:rsidP="00EB5E6F">
      <w:pPr>
        <w:pStyle w:val="ListParagraph"/>
      </w:pPr>
    </w:p>
    <w:p w14:paraId="507A184A" w14:textId="77777777" w:rsidR="00EB5E6F" w:rsidRDefault="00EB5E6F" w:rsidP="00362E3C"/>
    <w:p w14:paraId="7702B203" w14:textId="77777777" w:rsidR="00362E3C" w:rsidRDefault="00E066E8" w:rsidP="00362E3C">
      <w:r>
        <w:lastRenderedPageBreak/>
        <w:t>Rev 01-</w:t>
      </w:r>
      <w:r w:rsidR="008A5A74">
        <w:t>Mar-</w:t>
      </w:r>
      <w:r>
        <w:t>2016</w:t>
      </w:r>
      <w:r w:rsidR="00362E3C">
        <w:t xml:space="preserve"> Additions</w:t>
      </w:r>
    </w:p>
    <w:p w14:paraId="3D7402D8" w14:textId="77777777" w:rsidR="00C3202B" w:rsidRDefault="00C3202B" w:rsidP="009E1A32">
      <w:pPr>
        <w:pStyle w:val="ListParagraph"/>
        <w:numPr>
          <w:ilvl w:val="0"/>
          <w:numId w:val="4"/>
        </w:numPr>
      </w:pPr>
      <w:r>
        <w:t xml:space="preserve">A UDI is a unique numeric or alphanumeric code that consists of two parts: </w:t>
      </w:r>
    </w:p>
    <w:p w14:paraId="269DE5B9" w14:textId="77777777" w:rsidR="00C3202B" w:rsidRDefault="00C3202B" w:rsidP="00C3202B">
      <w:pPr>
        <w:ind w:left="1440"/>
      </w:pPr>
      <w:r>
        <w:t xml:space="preserve">(1) </w:t>
      </w:r>
      <w:proofErr w:type="gramStart"/>
      <w:r>
        <w:t>a</w:t>
      </w:r>
      <w:proofErr w:type="gramEnd"/>
      <w:r>
        <w:t xml:space="preserve"> device identifier (DI), a mandatory, fixed portion of a UDI that identifies the labeler and the specific version or model of a device, and </w:t>
      </w:r>
    </w:p>
    <w:p w14:paraId="1282A81A" w14:textId="77777777" w:rsidR="00C3202B" w:rsidRPr="00165049" w:rsidRDefault="00C3202B" w:rsidP="00C3202B">
      <w:pPr>
        <w:ind w:left="1440"/>
      </w:pPr>
      <w:r>
        <w:t xml:space="preserve">(2) a production identifier (PI), a conditional, variable portion of a UDI that identifies one or more of the following when included on the label of a device: the lot or batch number within which a device was manufactured; the serial number of a specific device; the expiration date of a specific device; the date a specific device was manufactured; the distinct identification code required by 21 CFR 1271.290(c) for a human cell, tissue, or cellular and tissue-based product (HCT/P) regulated as a </w:t>
      </w:r>
      <w:r w:rsidRPr="00165049">
        <w:t xml:space="preserve">device. </w:t>
      </w:r>
      <w:r w:rsidR="00165049">
        <w:t xml:space="preserve"> </w:t>
      </w:r>
      <w:r w:rsidRPr="00165049">
        <w:t xml:space="preserve"> </w:t>
      </w:r>
    </w:p>
    <w:p w14:paraId="3977A245" w14:textId="77777777" w:rsidR="00165049" w:rsidRDefault="002460A1" w:rsidP="009E1A32">
      <w:pPr>
        <w:pStyle w:val="ListParagraph"/>
        <w:numPr>
          <w:ilvl w:val="0"/>
          <w:numId w:val="4"/>
        </w:numPr>
      </w:pPr>
      <w:r>
        <w:t>Global Unique Device Identificati</w:t>
      </w:r>
      <w:r w:rsidR="00C61F04">
        <w:t>o</w:t>
      </w:r>
      <w:r>
        <w:t xml:space="preserve">n Database (GUDID) Guidance for Industry and Food and Drug Administration Staff: </w:t>
      </w:r>
      <w:hyperlink r:id="rId14" w:history="1">
        <w:r w:rsidRPr="00E16A54">
          <w:rPr>
            <w:rStyle w:val="Hyperlink"/>
          </w:rPr>
          <w:t>http://www.fda.gov/downloads/MedicalDevices/DeviceRegulationandGuidance/GuidanceDocuments/UCM458634.pdf</w:t>
        </w:r>
      </w:hyperlink>
    </w:p>
    <w:p w14:paraId="3D990D14" w14:textId="77777777" w:rsidR="002638CE" w:rsidRPr="00E53ABF" w:rsidRDefault="00165049" w:rsidP="009E1A32">
      <w:pPr>
        <w:pStyle w:val="ListParagraph"/>
        <w:numPr>
          <w:ilvl w:val="0"/>
          <w:numId w:val="4"/>
        </w:numPr>
      </w:pPr>
      <w:r>
        <w:t xml:space="preserve">GUDID Data Elements and attributes can be found here: </w:t>
      </w:r>
      <w:hyperlink r:id="rId15" w:history="1">
        <w:r w:rsidR="002638CE" w:rsidRPr="00165049">
          <w:rPr>
            <w:rStyle w:val="Hyperlink"/>
            <w:lang w:val="en"/>
          </w:rPr>
          <w:t>GUDID Data Elements Reference Table - May 1, 2015 (XLS - 104KB)</w:t>
        </w:r>
      </w:hyperlink>
    </w:p>
    <w:p w14:paraId="33979434" w14:textId="77777777" w:rsidR="00E53ABF" w:rsidRDefault="00E53ABF" w:rsidP="009E1A32">
      <w:pPr>
        <w:pStyle w:val="ListParagraph"/>
        <w:numPr>
          <w:ilvl w:val="0"/>
          <w:numId w:val="4"/>
        </w:numPr>
      </w:pPr>
      <w:r w:rsidRPr="00E53ABF">
        <w:t xml:space="preserve">The attributes described </w:t>
      </w:r>
      <w:r>
        <w:t>above</w:t>
      </w:r>
      <w:r w:rsidRPr="00E53ABF">
        <w:t xml:space="preserve"> can be retrieved from the GUDID using the GUDID's web interface, web services, downloadable module, or any other method of retrieval permitted under FDA's GUDID guidance. Thus GUDID attributes could be retrieved from a local system, provided the information in that system is up to date and is based upon the data downloaded from the GUDID. That said, we encourage the use of the </w:t>
      </w:r>
      <w:proofErr w:type="spellStart"/>
      <w:r w:rsidRPr="00E53ABF">
        <w:t>AccessGUDID</w:t>
      </w:r>
      <w:proofErr w:type="spellEnd"/>
      <w:r w:rsidRPr="00E53ABF">
        <w:t xml:space="preserve"> web services, which are being designed specifically to support health IT developers to meet this implantable device list certification criterion.</w:t>
      </w:r>
    </w:p>
    <w:p w14:paraId="591D63DC" w14:textId="77777777" w:rsidR="00042FC0" w:rsidRDefault="00042FC0" w:rsidP="009E1A32">
      <w:pPr>
        <w:pStyle w:val="ListParagraph"/>
        <w:numPr>
          <w:ilvl w:val="0"/>
          <w:numId w:val="4"/>
        </w:numPr>
      </w:pPr>
      <w:r>
        <w:t>When displaying the i</w:t>
      </w:r>
      <w:r w:rsidR="000774FF">
        <w:t xml:space="preserve">mplantable device </w:t>
      </w:r>
      <w:r w:rsidR="000774FF" w:rsidRPr="000774FF">
        <w:t xml:space="preserve">list </w:t>
      </w:r>
      <w:r>
        <w:t>to users:</w:t>
      </w:r>
    </w:p>
    <w:p w14:paraId="578CC803" w14:textId="77777777" w:rsidR="001A5F5E" w:rsidRDefault="00042FC0" w:rsidP="009E1A32">
      <w:pPr>
        <w:pStyle w:val="ListParagraph"/>
        <w:numPr>
          <w:ilvl w:val="1"/>
          <w:numId w:val="4"/>
        </w:numPr>
      </w:pPr>
      <w:r>
        <w:t xml:space="preserve">The display </w:t>
      </w:r>
      <w:r w:rsidR="000774FF">
        <w:t>may</w:t>
      </w:r>
      <w:r w:rsidR="00596BC9">
        <w:t xml:space="preserve"> but need not</w:t>
      </w:r>
      <w:r w:rsidR="000774FF">
        <w:t xml:space="preserve"> </w:t>
      </w:r>
      <w:r w:rsidR="000774FF" w:rsidRPr="000774FF">
        <w:t>contain inactive UDIs recorded for the patient. If inactive UDIs are recorded for a patient and not displayed, the list must display to the user a method (such as a jump link) for accessing such UDIs.</w:t>
      </w:r>
      <w:r w:rsidR="001F6F6C">
        <w:t xml:space="preserve">  </w:t>
      </w:r>
      <w:r w:rsidR="001F6F6C" w:rsidRPr="001F6F6C">
        <w:t>For example, the implantable device list could display only active UDIs so long as it also contained a link or other obvious way for a user to access all other UDIs recorded for the patient.</w:t>
      </w:r>
    </w:p>
    <w:p w14:paraId="4EE1F3CE" w14:textId="77777777" w:rsidR="000B7168" w:rsidRDefault="00042FC0" w:rsidP="009E1A32">
      <w:pPr>
        <w:pStyle w:val="ListParagraph"/>
        <w:numPr>
          <w:ilvl w:val="1"/>
          <w:numId w:val="4"/>
        </w:numPr>
      </w:pPr>
      <w:r w:rsidRPr="000B7168">
        <w:t>Displaying</w:t>
      </w:r>
      <w:r w:rsidR="000B7168" w:rsidRPr="000B7168">
        <w:t xml:space="preserve"> each of the discrete components (Device Identif</w:t>
      </w:r>
      <w:r w:rsidR="00DD0A8A">
        <w:t>ier + P</w:t>
      </w:r>
      <w:r>
        <w:t xml:space="preserve">roduction Identifier(s)) </w:t>
      </w:r>
      <w:r w:rsidR="00DD0A8A">
        <w:t xml:space="preserve">is </w:t>
      </w:r>
      <w:r w:rsidR="000B7168" w:rsidRPr="000B7168">
        <w:t>considered the equivalent of displaying the full UDI in an easily readable plain-text form</w:t>
      </w:r>
      <w:r w:rsidR="00AA0070">
        <w:t>, or human readable form.</w:t>
      </w:r>
    </w:p>
    <w:p w14:paraId="4D530212" w14:textId="77777777" w:rsidR="000B7168" w:rsidRDefault="000B7168" w:rsidP="009E1A32">
      <w:pPr>
        <w:pStyle w:val="ListParagraph"/>
        <w:numPr>
          <w:ilvl w:val="0"/>
          <w:numId w:val="4"/>
        </w:numPr>
      </w:pPr>
      <w:r w:rsidRPr="001A5F5E">
        <w:t>In reference to concerns user labeling for devices that contain natural rubber</w:t>
      </w:r>
      <w:r>
        <w:t>:</w:t>
      </w:r>
      <w:r w:rsidRPr="001A5F5E">
        <w:t xml:space="preserve"> </w:t>
      </w:r>
    </w:p>
    <w:p w14:paraId="04835D63" w14:textId="77777777" w:rsidR="000B7168" w:rsidRDefault="000B7168" w:rsidP="009E1A32">
      <w:pPr>
        <w:pStyle w:val="ListParagraph"/>
        <w:numPr>
          <w:ilvl w:val="1"/>
          <w:numId w:val="4"/>
        </w:numPr>
      </w:pPr>
      <w:r w:rsidRPr="001A5F5E">
        <w:t>The term “natural rubber latex” means rubber that is produced by the natural rubber latex process that involves the use of natural latex in a concentrated colloidal suspension. Products are formed from natural rubber latex by dip</w:t>
      </w:r>
      <w:r>
        <w:t xml:space="preserve">ping, extruding, or coating.  </w:t>
      </w:r>
    </w:p>
    <w:p w14:paraId="3EA24135" w14:textId="77777777" w:rsidR="000B7168" w:rsidRPr="001A5F5E" w:rsidRDefault="000B7168" w:rsidP="009E1A32">
      <w:pPr>
        <w:pStyle w:val="ListParagraph"/>
        <w:numPr>
          <w:ilvl w:val="1"/>
          <w:numId w:val="4"/>
        </w:numPr>
      </w:pPr>
      <w:r w:rsidRPr="001A5F5E">
        <w:lastRenderedPageBreak/>
        <w:t xml:space="preserve">The term “dry natural rubber” means rubber that is produced by the dry natural rubber process that involves the use of coagulated natural latex in the form of dried or milled sheets. Products are formed from dry natural rubber by compression molding, extrusion, or by converting the sheets into a solution for dipping. </w:t>
      </w:r>
    </w:p>
    <w:p w14:paraId="71AC6877" w14:textId="77777777" w:rsidR="000B7168" w:rsidRPr="002638CE" w:rsidRDefault="000B7168" w:rsidP="000B7168">
      <w:pPr>
        <w:pStyle w:val="ListParagraph"/>
      </w:pPr>
    </w:p>
    <w:p w14:paraId="7E3091BE" w14:textId="77777777" w:rsidR="002638CE" w:rsidRDefault="002638CE" w:rsidP="002638CE">
      <w:pPr>
        <w:pStyle w:val="ListParagraph"/>
      </w:pPr>
    </w:p>
    <w:p w14:paraId="2854113F" w14:textId="77777777" w:rsidR="002460A1" w:rsidRDefault="002460A1" w:rsidP="002460A1">
      <w:pPr>
        <w:pStyle w:val="ListParagraph"/>
      </w:pPr>
    </w:p>
    <w:p w14:paraId="3C267507" w14:textId="77777777" w:rsidR="00F4246D" w:rsidRDefault="00F4246D" w:rsidP="00C3202B">
      <w:pPr>
        <w:pStyle w:val="ListParagraph"/>
      </w:pPr>
    </w:p>
    <w:p w14:paraId="2A6470E6" w14:textId="77777777" w:rsidR="002A47F2" w:rsidRPr="002A47F2" w:rsidRDefault="002A47F2" w:rsidP="002A47F2">
      <w:pPr>
        <w:pStyle w:val="ListParagraph"/>
      </w:pPr>
    </w:p>
    <w:p w14:paraId="6A4BFBD9" w14:textId="77777777" w:rsidR="002A47F2" w:rsidRDefault="002A47F2" w:rsidP="002A47F2">
      <w:pPr>
        <w:pStyle w:val="ListParagraph"/>
      </w:pPr>
    </w:p>
    <w:p w14:paraId="00099AF0" w14:textId="77777777" w:rsidR="00713A82" w:rsidRDefault="00713A82">
      <w:pPr>
        <w:rPr>
          <w:rFonts w:ascii="Arial" w:hAnsi="Arial" w:cs="Arial"/>
          <w:b/>
          <w:bCs/>
          <w:kern w:val="32"/>
          <w:sz w:val="32"/>
          <w:szCs w:val="32"/>
        </w:rPr>
      </w:pPr>
      <w:bookmarkStart w:id="10" w:name="_Toc432066411"/>
      <w:r>
        <w:br w:type="page"/>
      </w:r>
    </w:p>
    <w:p w14:paraId="0B899A45" w14:textId="77777777" w:rsidR="00362E3C" w:rsidRDefault="00362E3C" w:rsidP="00362E3C">
      <w:pPr>
        <w:pStyle w:val="Heading1"/>
      </w:pPr>
      <w:bookmarkStart w:id="11" w:name="_Appendix_B:_ONC"/>
      <w:bookmarkEnd w:id="11"/>
      <w:r>
        <w:lastRenderedPageBreak/>
        <w:t>Appendix B: ONC Criteria and Standards</w:t>
      </w:r>
      <w:bookmarkEnd w:id="10"/>
    </w:p>
    <w:p w14:paraId="38EFFB92" w14:textId="77777777"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14:paraId="6992E181" w14:textId="77777777" w:rsidR="00362E3C" w:rsidRDefault="00362E3C" w:rsidP="00362E3C"/>
    <w:p w14:paraId="42E1F4D8" w14:textId="77777777" w:rsidR="009957EF" w:rsidRDefault="009957EF" w:rsidP="009957EF">
      <w:pPr>
        <w:rPr>
          <w:b/>
        </w:rPr>
      </w:pPr>
      <w:r>
        <w:rPr>
          <w:b/>
        </w:rPr>
        <w:t>§170.315(a</w:t>
      </w:r>
      <w:proofErr w:type="gramStart"/>
      <w:r>
        <w:rPr>
          <w:b/>
        </w:rPr>
        <w:t>)(</w:t>
      </w:r>
      <w:proofErr w:type="gramEnd"/>
      <w:r>
        <w:rPr>
          <w:b/>
        </w:rPr>
        <w:t>14) Implantable Device List.</w:t>
      </w:r>
    </w:p>
    <w:p w14:paraId="717ADA48" w14:textId="77777777" w:rsidR="009957EF" w:rsidRDefault="009957EF" w:rsidP="009957EF">
      <w:pPr>
        <w:autoSpaceDE w:val="0"/>
        <w:autoSpaceDN w:val="0"/>
        <w:adjustRightInd w:val="0"/>
        <w:ind w:left="720"/>
      </w:pPr>
    </w:p>
    <w:p w14:paraId="1114F7DE" w14:textId="77777777" w:rsidR="009957EF" w:rsidRDefault="009957EF" w:rsidP="009957EF">
      <w:pPr>
        <w:autoSpaceDE w:val="0"/>
        <w:autoSpaceDN w:val="0"/>
        <w:adjustRightInd w:val="0"/>
        <w:ind w:firstLine="720"/>
      </w:pPr>
      <w:r>
        <w:t>(</w:t>
      </w:r>
      <w:proofErr w:type="spellStart"/>
      <w:r>
        <w:t>i</w:t>
      </w:r>
      <w:proofErr w:type="spellEnd"/>
      <w:r>
        <w:t>) Enable a user to record, change, and access, a list of Unique</w:t>
      </w:r>
    </w:p>
    <w:p w14:paraId="6C75AEED" w14:textId="77777777" w:rsidR="009957EF" w:rsidRDefault="009957EF" w:rsidP="009957EF">
      <w:pPr>
        <w:autoSpaceDE w:val="0"/>
        <w:autoSpaceDN w:val="0"/>
        <w:adjustRightInd w:val="0"/>
        <w:ind w:firstLine="720"/>
      </w:pPr>
      <w:r>
        <w:t>Device Identifiers associated with a patient’s Implantable Device(s).</w:t>
      </w:r>
    </w:p>
    <w:p w14:paraId="79C4AB89" w14:textId="77777777" w:rsidR="009957EF" w:rsidRDefault="009957EF" w:rsidP="009957EF">
      <w:pPr>
        <w:autoSpaceDE w:val="0"/>
        <w:autoSpaceDN w:val="0"/>
        <w:adjustRightInd w:val="0"/>
        <w:ind w:firstLine="720"/>
      </w:pPr>
    </w:p>
    <w:p w14:paraId="08F5A746" w14:textId="77777777" w:rsidR="009957EF" w:rsidRDefault="009957EF" w:rsidP="009957EF">
      <w:pPr>
        <w:autoSpaceDE w:val="0"/>
        <w:autoSpaceDN w:val="0"/>
        <w:adjustRightInd w:val="0"/>
        <w:ind w:firstLine="720"/>
      </w:pPr>
      <w:r>
        <w:t>(ii) Parse the following data elements from a Unique Device Identifier:</w:t>
      </w:r>
    </w:p>
    <w:p w14:paraId="531EEFB0" w14:textId="77777777" w:rsidR="009957EF" w:rsidRDefault="009957EF" w:rsidP="009957EF">
      <w:pPr>
        <w:autoSpaceDE w:val="0"/>
        <w:autoSpaceDN w:val="0"/>
        <w:adjustRightInd w:val="0"/>
        <w:ind w:left="720" w:firstLine="720"/>
      </w:pPr>
      <w:r>
        <w:t>(A) Device Identifier;</w:t>
      </w:r>
    </w:p>
    <w:p w14:paraId="64DE02CF" w14:textId="77777777" w:rsidR="009957EF" w:rsidRDefault="009957EF" w:rsidP="009957EF">
      <w:pPr>
        <w:autoSpaceDE w:val="0"/>
        <w:autoSpaceDN w:val="0"/>
        <w:adjustRightInd w:val="0"/>
        <w:ind w:left="720" w:firstLine="720"/>
      </w:pPr>
      <w:r>
        <w:t>(B) Batch/lot number;</w:t>
      </w:r>
    </w:p>
    <w:p w14:paraId="341EB12B" w14:textId="77777777" w:rsidR="009957EF" w:rsidRDefault="009957EF" w:rsidP="009957EF">
      <w:pPr>
        <w:autoSpaceDE w:val="0"/>
        <w:autoSpaceDN w:val="0"/>
        <w:adjustRightInd w:val="0"/>
        <w:ind w:left="720" w:firstLine="720"/>
      </w:pPr>
      <w:r>
        <w:t>(C) Expiration date;</w:t>
      </w:r>
    </w:p>
    <w:p w14:paraId="187F7CAA" w14:textId="77777777" w:rsidR="009957EF" w:rsidRDefault="009957EF" w:rsidP="009957EF">
      <w:pPr>
        <w:autoSpaceDE w:val="0"/>
        <w:autoSpaceDN w:val="0"/>
        <w:adjustRightInd w:val="0"/>
        <w:ind w:left="720" w:firstLine="720"/>
      </w:pPr>
      <w:r>
        <w:t>(D) Production date; and</w:t>
      </w:r>
    </w:p>
    <w:p w14:paraId="6DDE4884" w14:textId="77777777" w:rsidR="009957EF" w:rsidRDefault="009957EF" w:rsidP="009957EF">
      <w:pPr>
        <w:autoSpaceDE w:val="0"/>
        <w:autoSpaceDN w:val="0"/>
        <w:adjustRightInd w:val="0"/>
        <w:ind w:left="720" w:firstLine="720"/>
      </w:pPr>
      <w:r>
        <w:t>(E) Serial number</w:t>
      </w:r>
    </w:p>
    <w:p w14:paraId="0390EA17" w14:textId="77777777" w:rsidR="009957EF" w:rsidRDefault="009957EF" w:rsidP="009957EF">
      <w:pPr>
        <w:autoSpaceDE w:val="0"/>
        <w:autoSpaceDN w:val="0"/>
        <w:adjustRightInd w:val="0"/>
        <w:ind w:left="720" w:firstLine="720"/>
      </w:pPr>
    </w:p>
    <w:p w14:paraId="69712AD3" w14:textId="77777777" w:rsidR="009957EF" w:rsidRDefault="009957EF" w:rsidP="009957EF">
      <w:pPr>
        <w:autoSpaceDE w:val="0"/>
        <w:autoSpaceDN w:val="0"/>
        <w:adjustRightInd w:val="0"/>
        <w:ind w:left="720"/>
      </w:pPr>
      <w:r>
        <w:t>(iii) Retrieve the “Device Description” attribute associated with a Unique Device Identifier in the Global Unique Device Identification Database.</w:t>
      </w:r>
    </w:p>
    <w:p w14:paraId="3584E2E1" w14:textId="77777777" w:rsidR="009957EF" w:rsidRDefault="009957EF" w:rsidP="009957EF">
      <w:pPr>
        <w:autoSpaceDE w:val="0"/>
        <w:autoSpaceDN w:val="0"/>
        <w:adjustRightInd w:val="0"/>
      </w:pPr>
    </w:p>
    <w:p w14:paraId="46009FBD" w14:textId="77777777" w:rsidR="009957EF" w:rsidRDefault="009957EF" w:rsidP="009957EF">
      <w:pPr>
        <w:autoSpaceDE w:val="0"/>
        <w:autoSpaceDN w:val="0"/>
        <w:adjustRightInd w:val="0"/>
        <w:ind w:left="720"/>
      </w:pPr>
      <w:proofErr w:type="gramStart"/>
      <w:r>
        <w:t>(iv) For</w:t>
      </w:r>
      <w:proofErr w:type="gramEnd"/>
      <w:r>
        <w:t xml:space="preserve"> each Unique Device Identifier in a patient’s list of implantable devices, enable a user to access the following:</w:t>
      </w:r>
    </w:p>
    <w:p w14:paraId="20FCF2E0" w14:textId="77777777" w:rsidR="009957EF" w:rsidRDefault="009957EF" w:rsidP="009957EF">
      <w:pPr>
        <w:autoSpaceDE w:val="0"/>
        <w:autoSpaceDN w:val="0"/>
        <w:adjustRightInd w:val="0"/>
        <w:ind w:left="1440"/>
      </w:pPr>
      <w:r>
        <w:t>(A) The parsed data elements specified under paragraph (a</w:t>
      </w:r>
      <w:proofErr w:type="gramStart"/>
      <w:r>
        <w:t>)(</w:t>
      </w:r>
      <w:proofErr w:type="gramEnd"/>
      <w:r>
        <w:t>20)(ii) of this section that are associated with the UDI; and</w:t>
      </w:r>
    </w:p>
    <w:p w14:paraId="22FE2D5B" w14:textId="77777777" w:rsidR="009957EF" w:rsidRDefault="009957EF" w:rsidP="009957EF">
      <w:pPr>
        <w:autoSpaceDE w:val="0"/>
        <w:autoSpaceDN w:val="0"/>
        <w:adjustRightInd w:val="0"/>
        <w:ind w:left="1440"/>
      </w:pPr>
      <w:r>
        <w:t>(B) The retrieved data element specified under paragraph (a</w:t>
      </w:r>
      <w:proofErr w:type="gramStart"/>
      <w:r>
        <w:t>)(</w:t>
      </w:r>
      <w:proofErr w:type="gramEnd"/>
      <w:r>
        <w:t>20)(iii) of this section.</w:t>
      </w:r>
    </w:p>
    <w:p w14:paraId="0C1EB575" w14:textId="77777777" w:rsidR="00713A82" w:rsidRDefault="00713A82" w:rsidP="00474E2A"/>
    <w:p w14:paraId="1124023A" w14:textId="77777777" w:rsidR="00713A82" w:rsidRDefault="00713A82" w:rsidP="00474E2A"/>
    <w:p w14:paraId="2D7631CE" w14:textId="77777777" w:rsidR="00713A82" w:rsidRDefault="00713A82" w:rsidP="00474E2A"/>
    <w:p w14:paraId="2A61714C" w14:textId="77777777" w:rsidR="00713A82" w:rsidRDefault="00713A82" w:rsidP="00474E2A"/>
    <w:p w14:paraId="774432B1" w14:textId="77777777" w:rsidR="00713A82" w:rsidRDefault="00713A82" w:rsidP="00474E2A"/>
    <w:p w14:paraId="0E59B873" w14:textId="77777777" w:rsidR="0009560A" w:rsidRDefault="0009560A" w:rsidP="00474E2A"/>
    <w:p w14:paraId="2305C8E7" w14:textId="77777777" w:rsidR="00FB252C" w:rsidRDefault="00FB252C" w:rsidP="00FB252C">
      <w:pPr>
        <w:rPr>
          <w:rStyle w:val="Hyperlink"/>
        </w:rPr>
      </w:pPr>
    </w:p>
    <w:p w14:paraId="2FF91771" w14:textId="77777777" w:rsidR="00FB252C" w:rsidRDefault="00FB252C" w:rsidP="00FB252C">
      <w:pPr>
        <w:rPr>
          <w:rStyle w:val="Hyperlink"/>
        </w:rPr>
      </w:pPr>
    </w:p>
    <w:p w14:paraId="02051582" w14:textId="77777777" w:rsidR="00FB252C" w:rsidRDefault="00FB252C" w:rsidP="00FB252C"/>
    <w:p w14:paraId="1816CC55" w14:textId="77777777" w:rsidR="00FB252C" w:rsidRDefault="00FB252C" w:rsidP="00FB252C"/>
    <w:p w14:paraId="3DA9A3E3" w14:textId="77777777" w:rsidR="00362E3C" w:rsidRDefault="00362E3C" w:rsidP="00362E3C"/>
    <w:p w14:paraId="3000FF20" w14:textId="77777777" w:rsidR="00362E3C" w:rsidRDefault="00362E3C" w:rsidP="00362E3C"/>
    <w:p w14:paraId="3148494A" w14:textId="77777777" w:rsidR="00362E3C" w:rsidRDefault="00362E3C" w:rsidP="00362E3C">
      <w:pPr>
        <w:ind w:left="720"/>
      </w:pPr>
    </w:p>
    <w:p w14:paraId="3D306D7B" w14:textId="77777777" w:rsidR="00362E3C" w:rsidRDefault="00362E3C" w:rsidP="00362E3C">
      <w:pPr>
        <w:ind w:left="720"/>
      </w:pPr>
    </w:p>
    <w:p w14:paraId="05E4DA1C" w14:textId="77777777" w:rsidR="00362E3C" w:rsidRDefault="00362E3C" w:rsidP="00362E3C">
      <w:pPr>
        <w:ind w:firstLine="720"/>
      </w:pPr>
    </w:p>
    <w:p w14:paraId="37901028" w14:textId="77777777" w:rsidR="00362E3C" w:rsidRDefault="00362E3C" w:rsidP="00362E3C"/>
    <w:p w14:paraId="2CC899E9" w14:textId="77777777" w:rsidR="00362E3C" w:rsidRDefault="00362E3C" w:rsidP="00362E3C">
      <w:pPr>
        <w:ind w:left="720"/>
      </w:pPr>
    </w:p>
    <w:p w14:paraId="26C54F25" w14:textId="77777777" w:rsidR="00362E3C" w:rsidRDefault="00362E3C" w:rsidP="00362E3C">
      <w:pPr>
        <w:pStyle w:val="Heading1"/>
      </w:pPr>
      <w:bookmarkStart w:id="12" w:name="_Toc432066412"/>
      <w:bookmarkEnd w:id="2"/>
      <w:r>
        <w:t>Change Log</w:t>
      </w:r>
      <w:bookmarkEnd w:id="12"/>
    </w:p>
    <w:tbl>
      <w:tblPr>
        <w:tblStyle w:val="TableGrid"/>
        <w:tblW w:w="0" w:type="auto"/>
        <w:tblLook w:val="04A0" w:firstRow="1" w:lastRow="0" w:firstColumn="1" w:lastColumn="0" w:noHBand="0" w:noVBand="1"/>
      </w:tblPr>
      <w:tblGrid>
        <w:gridCol w:w="2052"/>
        <w:gridCol w:w="6578"/>
      </w:tblGrid>
      <w:tr w:rsidR="00362E3C" w14:paraId="10019F1E" w14:textId="77777777" w:rsidTr="004540FC">
        <w:tc>
          <w:tcPr>
            <w:tcW w:w="2052" w:type="dxa"/>
          </w:tcPr>
          <w:p w14:paraId="7A7A0D90" w14:textId="77777777" w:rsidR="00362E3C" w:rsidRDefault="00362E3C" w:rsidP="004A3AA7">
            <w:r>
              <w:t>Revision</w:t>
            </w:r>
          </w:p>
        </w:tc>
        <w:tc>
          <w:tcPr>
            <w:tcW w:w="6578" w:type="dxa"/>
          </w:tcPr>
          <w:p w14:paraId="37674653" w14:textId="77777777" w:rsidR="00362E3C" w:rsidRDefault="00362E3C" w:rsidP="004A3AA7">
            <w:r>
              <w:t>Change Description</w:t>
            </w:r>
          </w:p>
        </w:tc>
      </w:tr>
      <w:tr w:rsidR="001554CD" w14:paraId="4556403E" w14:textId="77777777" w:rsidTr="004540FC">
        <w:tc>
          <w:tcPr>
            <w:tcW w:w="2052" w:type="dxa"/>
          </w:tcPr>
          <w:p w14:paraId="294207E2" w14:textId="3C93687D" w:rsidR="001554CD" w:rsidRDefault="008A0470" w:rsidP="004766E0">
            <w:r>
              <w:t>15-Sept-2017</w:t>
            </w:r>
          </w:p>
        </w:tc>
        <w:tc>
          <w:tcPr>
            <w:tcW w:w="6578" w:type="dxa"/>
          </w:tcPr>
          <w:p w14:paraId="6535359A" w14:textId="4E9D84BF" w:rsidR="001554CD" w:rsidRDefault="008A0470" w:rsidP="00131E8F">
            <w:r>
              <w:t>Added verification for method to obtain UDIs.  Re-ordered sections for efficiency.</w:t>
            </w:r>
            <w:r w:rsidR="0062236A">
              <w:t xml:space="preserve">  Added ONC clarification regarding API as relied upon software.</w:t>
            </w:r>
            <w:r w:rsidR="00604F32">
              <w:t xml:space="preserve">  Added expected results in Appendix A.</w:t>
            </w:r>
          </w:p>
        </w:tc>
      </w:tr>
      <w:tr w:rsidR="008A0470" w14:paraId="01892CC6" w14:textId="77777777" w:rsidTr="004540FC">
        <w:tc>
          <w:tcPr>
            <w:tcW w:w="2052" w:type="dxa"/>
          </w:tcPr>
          <w:p w14:paraId="18EB6890" w14:textId="3251F02B" w:rsidR="008A0470" w:rsidRDefault="008A0470" w:rsidP="00131E8F">
            <w:r>
              <w:t>01-Dec-2016</w:t>
            </w:r>
          </w:p>
        </w:tc>
        <w:tc>
          <w:tcPr>
            <w:tcW w:w="6578" w:type="dxa"/>
          </w:tcPr>
          <w:p w14:paraId="1A170E38" w14:textId="0C777FBC" w:rsidR="008A0470" w:rsidRDefault="008A0470" w:rsidP="00131E8F">
            <w:r>
              <w:t>Re-ordered section 1.5 (“change status”) and section 1.6 (“access”).  Added reference to DG white paper.</w:t>
            </w:r>
          </w:p>
        </w:tc>
      </w:tr>
      <w:tr w:rsidR="008A0470" w14:paraId="7790D95B" w14:textId="77777777" w:rsidTr="004540FC">
        <w:tc>
          <w:tcPr>
            <w:tcW w:w="2052" w:type="dxa"/>
          </w:tcPr>
          <w:p w14:paraId="068764C6" w14:textId="5F6C082A" w:rsidR="008A0470" w:rsidRDefault="008A0470" w:rsidP="00131E8F">
            <w:r>
              <w:t>01-Oct-2016</w:t>
            </w:r>
          </w:p>
        </w:tc>
        <w:tc>
          <w:tcPr>
            <w:tcW w:w="6578" w:type="dxa"/>
          </w:tcPr>
          <w:p w14:paraId="1331C64B" w14:textId="4E822E4A" w:rsidR="008A0470" w:rsidRDefault="008A0470" w:rsidP="00131E8F">
            <w:r>
              <w:t>Added test data sets.</w:t>
            </w:r>
          </w:p>
        </w:tc>
      </w:tr>
      <w:tr w:rsidR="008A0470" w14:paraId="0B5D104B" w14:textId="77777777" w:rsidTr="004540FC">
        <w:tc>
          <w:tcPr>
            <w:tcW w:w="2052" w:type="dxa"/>
          </w:tcPr>
          <w:p w14:paraId="0AEF7C24" w14:textId="7336B076" w:rsidR="008A0470" w:rsidRDefault="008A0470" w:rsidP="00131E8F">
            <w:r>
              <w:t>01-Aug-2016</w:t>
            </w:r>
          </w:p>
        </w:tc>
        <w:tc>
          <w:tcPr>
            <w:tcW w:w="6578" w:type="dxa"/>
          </w:tcPr>
          <w:p w14:paraId="207A3557" w14:textId="141C8812" w:rsidR="008A0470" w:rsidRDefault="008A0470" w:rsidP="00131E8F">
            <w:r>
              <w:t>Corrected SNOMED CT standard listing under “Standards Support”.</w:t>
            </w:r>
          </w:p>
        </w:tc>
      </w:tr>
      <w:tr w:rsidR="008A0470" w14:paraId="3E3DBB48" w14:textId="77777777" w:rsidTr="004540FC">
        <w:tc>
          <w:tcPr>
            <w:tcW w:w="2052" w:type="dxa"/>
          </w:tcPr>
          <w:p w14:paraId="0C46BDE1" w14:textId="259CCEEA" w:rsidR="008A0470" w:rsidRDefault="008A0470" w:rsidP="00131E8F">
            <w:r>
              <w:t>01-May-2016</w:t>
            </w:r>
          </w:p>
        </w:tc>
        <w:tc>
          <w:tcPr>
            <w:tcW w:w="6578" w:type="dxa"/>
          </w:tcPr>
          <w:p w14:paraId="10EF0FCC" w14:textId="0BBABF94" w:rsidR="008A0470" w:rsidRDefault="008A0470" w:rsidP="00131E8F">
            <w:r>
              <w:t>Clarified test procedures must include formats established by all 3 UDI issuing agencies.</w:t>
            </w:r>
          </w:p>
        </w:tc>
      </w:tr>
      <w:tr w:rsidR="008A0470" w14:paraId="67F44DD4" w14:textId="77777777" w:rsidTr="004540FC">
        <w:tc>
          <w:tcPr>
            <w:tcW w:w="2052" w:type="dxa"/>
          </w:tcPr>
          <w:p w14:paraId="61469F82" w14:textId="165438B5" w:rsidR="008A0470" w:rsidRDefault="008A0470" w:rsidP="00131E8F">
            <w:r>
              <w:t>01-Apr-2016</w:t>
            </w:r>
          </w:p>
        </w:tc>
        <w:tc>
          <w:tcPr>
            <w:tcW w:w="6578" w:type="dxa"/>
          </w:tcPr>
          <w:p w14:paraId="6D621CB5" w14:textId="3810241D" w:rsidR="008A0470" w:rsidRDefault="008A0470" w:rsidP="00131E8F">
            <w:r>
              <w:t xml:space="preserve">Added information on “UDI formats by Issuing Agency under Appendix A.   </w:t>
            </w:r>
          </w:p>
        </w:tc>
      </w:tr>
      <w:tr w:rsidR="008A0470" w14:paraId="22ACF475" w14:textId="77777777" w:rsidTr="004540FC">
        <w:tc>
          <w:tcPr>
            <w:tcW w:w="2052" w:type="dxa"/>
          </w:tcPr>
          <w:p w14:paraId="225AA472" w14:textId="5E463464" w:rsidR="008A0470" w:rsidRDefault="008A0470" w:rsidP="00131E8F">
            <w:r>
              <w:t>01-Mar-2016</w:t>
            </w:r>
          </w:p>
        </w:tc>
        <w:tc>
          <w:tcPr>
            <w:tcW w:w="6578" w:type="dxa"/>
          </w:tcPr>
          <w:p w14:paraId="0A636882" w14:textId="4654C196" w:rsidR="008A0470" w:rsidRDefault="008A0470" w:rsidP="00131E8F">
            <w:r>
              <w:t>Initial Release.</w:t>
            </w:r>
          </w:p>
        </w:tc>
      </w:tr>
      <w:tr w:rsidR="008A0470" w14:paraId="07B54709" w14:textId="77777777" w:rsidTr="004540FC">
        <w:tc>
          <w:tcPr>
            <w:tcW w:w="2052" w:type="dxa"/>
          </w:tcPr>
          <w:p w14:paraId="602AECF1" w14:textId="77777777" w:rsidR="008A0470" w:rsidRDefault="008A0470" w:rsidP="00131E8F"/>
        </w:tc>
        <w:tc>
          <w:tcPr>
            <w:tcW w:w="6578" w:type="dxa"/>
          </w:tcPr>
          <w:p w14:paraId="69D0BB7B" w14:textId="77777777" w:rsidR="008A0470" w:rsidRDefault="008A0470" w:rsidP="00131E8F"/>
        </w:tc>
      </w:tr>
      <w:tr w:rsidR="008A0470" w14:paraId="463EDB31" w14:textId="77777777" w:rsidTr="004540FC">
        <w:tc>
          <w:tcPr>
            <w:tcW w:w="2052" w:type="dxa"/>
          </w:tcPr>
          <w:p w14:paraId="5072E695" w14:textId="77777777" w:rsidR="008A0470" w:rsidRDefault="008A0470" w:rsidP="00131E8F"/>
        </w:tc>
        <w:tc>
          <w:tcPr>
            <w:tcW w:w="6578" w:type="dxa"/>
          </w:tcPr>
          <w:p w14:paraId="6304B273" w14:textId="77777777" w:rsidR="008A0470" w:rsidRDefault="008A0470" w:rsidP="00131E8F"/>
        </w:tc>
      </w:tr>
      <w:tr w:rsidR="008A0470" w14:paraId="5007B461" w14:textId="77777777" w:rsidTr="004540FC">
        <w:tc>
          <w:tcPr>
            <w:tcW w:w="2052" w:type="dxa"/>
          </w:tcPr>
          <w:p w14:paraId="746BB27A" w14:textId="77777777" w:rsidR="008A0470" w:rsidRDefault="008A0470" w:rsidP="00131E8F"/>
        </w:tc>
        <w:tc>
          <w:tcPr>
            <w:tcW w:w="6578" w:type="dxa"/>
          </w:tcPr>
          <w:p w14:paraId="62AADDB1" w14:textId="77777777" w:rsidR="008A0470" w:rsidRDefault="008A0470" w:rsidP="00131E8F"/>
        </w:tc>
      </w:tr>
    </w:tbl>
    <w:p w14:paraId="529FC85A" w14:textId="77777777" w:rsidR="00362E3C" w:rsidRPr="00EB79BD" w:rsidRDefault="00362E3C" w:rsidP="00362E3C"/>
    <w:p w14:paraId="56D5F9BD" w14:textId="77777777" w:rsidR="00362E3C" w:rsidRDefault="00362E3C" w:rsidP="00362E3C"/>
    <w:p w14:paraId="69DAA7B7" w14:textId="77777777" w:rsidR="00362E3C" w:rsidRDefault="00362E3C" w:rsidP="00362E3C">
      <w:pPr>
        <w:pStyle w:val="Heading1"/>
      </w:pPr>
      <w:r>
        <w:br w:type="page"/>
      </w:r>
    </w:p>
    <w:p w14:paraId="04611271" w14:textId="77777777" w:rsidR="000A4D9A" w:rsidRDefault="000A4D9A" w:rsidP="000A4D9A">
      <w:pPr>
        <w:rPr>
          <w:rFonts w:ascii="Calibri" w:hAnsi="Calibri"/>
          <w:sz w:val="22"/>
          <w:szCs w:val="22"/>
        </w:rPr>
      </w:pPr>
      <w:r>
        <w:rPr>
          <w:rFonts w:ascii="Calibri" w:hAnsi="Calibri"/>
          <w:b/>
          <w:bCs/>
          <w:sz w:val="22"/>
          <w:szCs w:val="22"/>
        </w:rPr>
        <w:lastRenderedPageBreak/>
        <w:t>About Drummond Group LLC</w:t>
      </w:r>
    </w:p>
    <w:p w14:paraId="1B0D2F4D" w14:textId="77777777"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920F6D">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6"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7" w:history="1">
        <w:r>
          <w:rPr>
            <w:rStyle w:val="Hyperlink"/>
            <w:rFonts w:ascii="Calibri" w:hAnsi="Calibri"/>
            <w:sz w:val="22"/>
            <w:szCs w:val="22"/>
          </w:rPr>
          <w:t>ehr@drummondgroup.com</w:t>
        </w:r>
      </w:hyperlink>
    </w:p>
    <w:p w14:paraId="63DC63EE" w14:textId="77777777" w:rsidR="00362E3C" w:rsidRDefault="00362E3C" w:rsidP="00362E3C">
      <w:pPr>
        <w:pStyle w:val="BodyText"/>
        <w:ind w:left="720"/>
        <w:jc w:val="left"/>
        <w:rPr>
          <w:rFonts w:cs="Arial"/>
          <w:szCs w:val="24"/>
        </w:rPr>
      </w:pPr>
    </w:p>
    <w:p w14:paraId="18F27BD4" w14:textId="77777777" w:rsidR="00362E3C" w:rsidRDefault="00362E3C" w:rsidP="00362E3C">
      <w:pPr>
        <w:pStyle w:val="BodyText"/>
        <w:ind w:left="720"/>
        <w:jc w:val="left"/>
        <w:rPr>
          <w:rFonts w:cs="Arial"/>
          <w:szCs w:val="24"/>
        </w:rPr>
      </w:pPr>
    </w:p>
    <w:p w14:paraId="298529BE" w14:textId="77777777"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14:paraId="749F1A90" w14:textId="77777777" w:rsidR="00362E3C" w:rsidRPr="007774B2" w:rsidRDefault="00362E3C" w:rsidP="00362E3C"/>
    <w:p w14:paraId="16CAFD87" w14:textId="77777777" w:rsidR="00362E3C" w:rsidRPr="00597BE1" w:rsidRDefault="00362E3C" w:rsidP="00362E3C"/>
    <w:p w14:paraId="046CD739" w14:textId="77777777" w:rsidR="00B502B4" w:rsidRPr="00362E3C" w:rsidRDefault="00B502B4" w:rsidP="00362E3C"/>
    <w:sectPr w:rsidR="00B502B4" w:rsidRPr="00362E3C">
      <w:headerReference w:type="even" r:id="rId18"/>
      <w:headerReference w:type="default" r:id="rId19"/>
      <w:footerReference w:type="default" r:id="rId20"/>
      <w:headerReference w:type="firs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7A037" w14:textId="77777777" w:rsidR="00671791" w:rsidRDefault="00671791">
      <w:r>
        <w:separator/>
      </w:r>
    </w:p>
  </w:endnote>
  <w:endnote w:type="continuationSeparator" w:id="0">
    <w:p w14:paraId="4375A76B" w14:textId="77777777" w:rsidR="00671791" w:rsidRDefault="0067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F3D33" w14:textId="4346CFCF" w:rsidR="006B62D9" w:rsidRDefault="006B62D9" w:rsidP="006B62D9">
    <w:pPr>
      <w:pStyle w:val="Footer"/>
      <w:jc w:val="right"/>
      <w:rPr>
        <w:b/>
        <w:color w:val="000000"/>
        <w:sz w:val="16"/>
        <w:szCs w:val="16"/>
      </w:rPr>
    </w:pPr>
    <w:r>
      <w:rPr>
        <w:b/>
        <w:color w:val="000000"/>
        <w:sz w:val="16"/>
        <w:szCs w:val="16"/>
      </w:rPr>
      <w:t>R</w:t>
    </w:r>
    <w:r w:rsidR="00A74FC9">
      <w:rPr>
        <w:b/>
        <w:color w:val="000000"/>
        <w:sz w:val="16"/>
        <w:szCs w:val="16"/>
      </w:rPr>
      <w:t xml:space="preserve">ev.: </w:t>
    </w:r>
    <w:r w:rsidR="00A377C8">
      <w:rPr>
        <w:b/>
        <w:color w:val="000000"/>
        <w:sz w:val="16"/>
        <w:szCs w:val="16"/>
      </w:rPr>
      <w:t>15Sept2017</w:t>
    </w:r>
  </w:p>
  <w:p w14:paraId="737B97B4" w14:textId="77777777" w:rsidR="006B62D9" w:rsidRDefault="006B62D9" w:rsidP="006B62D9">
    <w:pPr>
      <w:pStyle w:val="Footer"/>
      <w:jc w:val="right"/>
      <w:rPr>
        <w:b/>
        <w:color w:val="000000"/>
        <w:sz w:val="16"/>
        <w:szCs w:val="16"/>
      </w:rPr>
    </w:pPr>
    <w:r>
      <w:rPr>
        <w:b/>
        <w:color w:val="000000"/>
        <w:sz w:val="16"/>
        <w:szCs w:val="16"/>
      </w:rPr>
      <w:t>EHR Test-155</w:t>
    </w:r>
  </w:p>
  <w:p w14:paraId="6777CDD9" w14:textId="77777777"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557067">
      <w:rPr>
        <w:b/>
        <w:noProof/>
        <w:sz w:val="16"/>
        <w:szCs w:val="16"/>
      </w:rPr>
      <w:t>15</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557067">
      <w:rPr>
        <w:b/>
        <w:noProof/>
        <w:sz w:val="16"/>
        <w:szCs w:val="16"/>
      </w:rPr>
      <w:t>15</w:t>
    </w:r>
    <w:r>
      <w:rPr>
        <w:b/>
        <w:sz w:val="16"/>
        <w:szCs w:val="16"/>
      </w:rPr>
      <w:fldChar w:fldCharType="end"/>
    </w:r>
  </w:p>
  <w:p w14:paraId="7A20E89A" w14:textId="77777777"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14:paraId="5B8855ED" w14:textId="77777777"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D7197" w14:textId="77777777" w:rsidR="00671791" w:rsidRDefault="00671791">
      <w:r>
        <w:separator/>
      </w:r>
    </w:p>
  </w:footnote>
  <w:footnote w:type="continuationSeparator" w:id="0">
    <w:p w14:paraId="4D017EEF" w14:textId="77777777" w:rsidR="00671791" w:rsidRDefault="00671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04361" w14:textId="77777777" w:rsidR="00D66D62" w:rsidRDefault="00671791">
    <w:pPr>
      <w:pStyle w:val="Header"/>
    </w:pPr>
    <w:r>
      <w:rPr>
        <w:noProof/>
      </w:rPr>
      <w:pict w14:anchorId="0CF17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D9E06" w14:textId="77777777" w:rsidR="0040387A" w:rsidRDefault="00671791" w:rsidP="00450818">
    <w:pPr>
      <w:rPr>
        <w:b/>
        <w:color w:val="000000"/>
      </w:rPr>
    </w:pPr>
    <w:r>
      <w:rPr>
        <w:noProof/>
      </w:rPr>
      <w:pict w14:anchorId="27069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14:anchorId="437A65E8" wp14:editId="49A4471A">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B21AF4">
      <w:rPr>
        <w:b/>
        <w:color w:val="000000"/>
        <w:sz w:val="32"/>
        <w:szCs w:val="32"/>
      </w:rPr>
      <w:tab/>
      <w:t xml:space="preserve">    </w:t>
    </w:r>
    <w:r w:rsidR="006B15E9">
      <w:rPr>
        <w:b/>
        <w:color w:val="000000"/>
        <w:sz w:val="32"/>
        <w:szCs w:val="32"/>
      </w:rPr>
      <w:tab/>
    </w:r>
    <w:r w:rsidR="006B15E9">
      <w:rPr>
        <w:b/>
        <w:color w:val="000000"/>
        <w:sz w:val="32"/>
        <w:szCs w:val="32"/>
      </w:rPr>
      <w:tab/>
      <w:t xml:space="preserve">      </w:t>
    </w:r>
    <w:r w:rsidR="007F73D0">
      <w:rPr>
        <w:b/>
        <w:color w:val="000000"/>
      </w:rPr>
      <w:t>170.31</w:t>
    </w:r>
    <w:r w:rsidR="00774459">
      <w:rPr>
        <w:b/>
        <w:color w:val="000000"/>
      </w:rPr>
      <w:t>5</w:t>
    </w:r>
    <w:proofErr w:type="gramStart"/>
    <w:r w:rsidR="00774459">
      <w:rPr>
        <w:b/>
        <w:color w:val="000000"/>
      </w:rPr>
      <w:t>.</w:t>
    </w:r>
    <w:r w:rsidR="006B15E9">
      <w:rPr>
        <w:b/>
        <w:color w:val="000000"/>
      </w:rPr>
      <w:t>a.14</w:t>
    </w:r>
    <w:proofErr w:type="gramEnd"/>
    <w:r w:rsidR="00B21AF4">
      <w:rPr>
        <w:b/>
        <w:color w:val="000000"/>
      </w:rPr>
      <w:t xml:space="preserve"> </w:t>
    </w:r>
    <w:r w:rsidR="006B15E9">
      <w:rPr>
        <w:b/>
        <w:color w:val="000000"/>
      </w:rPr>
      <w:t>Implantable Device List</w:t>
    </w:r>
  </w:p>
  <w:p w14:paraId="7BF4226B" w14:textId="77777777"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29FCA" w14:textId="77777777" w:rsidR="00D66D62" w:rsidRDefault="00671791">
    <w:pPr>
      <w:pStyle w:val="Header"/>
    </w:pPr>
    <w:r>
      <w:rPr>
        <w:noProof/>
      </w:rPr>
      <w:pict w14:anchorId="3E489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95ED7"/>
    <w:multiLevelType w:val="hybridMultilevel"/>
    <w:tmpl w:val="479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06CC6"/>
    <w:multiLevelType w:val="hybridMultilevel"/>
    <w:tmpl w:val="220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77414"/>
    <w:multiLevelType w:val="hybridMultilevel"/>
    <w:tmpl w:val="E606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A2DED"/>
    <w:multiLevelType w:val="hybridMultilevel"/>
    <w:tmpl w:val="71E26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F68B8"/>
    <w:multiLevelType w:val="hybridMultilevel"/>
    <w:tmpl w:val="4C9EDB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DD2518"/>
    <w:multiLevelType w:val="hybridMultilevel"/>
    <w:tmpl w:val="75FA5CC8"/>
    <w:lvl w:ilvl="0" w:tplc="04090003">
      <w:start w:val="1"/>
      <w:numFmt w:val="bullet"/>
      <w:lvlText w:val="o"/>
      <w:lvlJc w:val="left"/>
      <w:pPr>
        <w:ind w:left="1849" w:hanging="360"/>
      </w:pPr>
      <w:rPr>
        <w:rFonts w:ascii="Courier New" w:hAnsi="Courier New" w:cs="Courier New" w:hint="default"/>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6" w15:restartNumberingAfterBreak="0">
    <w:nsid w:val="3A9A53B6"/>
    <w:multiLevelType w:val="hybridMultilevel"/>
    <w:tmpl w:val="288AA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2E8E"/>
    <w:multiLevelType w:val="hybridMultilevel"/>
    <w:tmpl w:val="6460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F35F8"/>
    <w:multiLevelType w:val="hybridMultilevel"/>
    <w:tmpl w:val="36442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78291A"/>
    <w:multiLevelType w:val="hybridMultilevel"/>
    <w:tmpl w:val="280C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70EB3"/>
    <w:multiLevelType w:val="hybridMultilevel"/>
    <w:tmpl w:val="13D2DC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B2A0C"/>
    <w:multiLevelType w:val="hybridMultilevel"/>
    <w:tmpl w:val="AB18326E"/>
    <w:lvl w:ilvl="0" w:tplc="04090003">
      <w:start w:val="1"/>
      <w:numFmt w:val="bullet"/>
      <w:lvlText w:val="o"/>
      <w:lvlJc w:val="left"/>
      <w:pPr>
        <w:ind w:left="2569" w:hanging="360"/>
      </w:pPr>
      <w:rPr>
        <w:rFonts w:ascii="Courier New" w:hAnsi="Courier New" w:cs="Courier New" w:hint="default"/>
      </w:rPr>
    </w:lvl>
    <w:lvl w:ilvl="1" w:tplc="04090003" w:tentative="1">
      <w:start w:val="1"/>
      <w:numFmt w:val="bullet"/>
      <w:lvlText w:val="o"/>
      <w:lvlJc w:val="left"/>
      <w:pPr>
        <w:ind w:left="3289" w:hanging="360"/>
      </w:pPr>
      <w:rPr>
        <w:rFonts w:ascii="Courier New" w:hAnsi="Courier New" w:cs="Courier New" w:hint="default"/>
      </w:rPr>
    </w:lvl>
    <w:lvl w:ilvl="2" w:tplc="04090005" w:tentative="1">
      <w:start w:val="1"/>
      <w:numFmt w:val="bullet"/>
      <w:lvlText w:val=""/>
      <w:lvlJc w:val="left"/>
      <w:pPr>
        <w:ind w:left="4009" w:hanging="360"/>
      </w:pPr>
      <w:rPr>
        <w:rFonts w:ascii="Wingdings" w:hAnsi="Wingdings" w:hint="default"/>
      </w:rPr>
    </w:lvl>
    <w:lvl w:ilvl="3" w:tplc="04090001" w:tentative="1">
      <w:start w:val="1"/>
      <w:numFmt w:val="bullet"/>
      <w:lvlText w:val=""/>
      <w:lvlJc w:val="left"/>
      <w:pPr>
        <w:ind w:left="4729" w:hanging="360"/>
      </w:pPr>
      <w:rPr>
        <w:rFonts w:ascii="Symbol" w:hAnsi="Symbol" w:hint="default"/>
      </w:rPr>
    </w:lvl>
    <w:lvl w:ilvl="4" w:tplc="04090003" w:tentative="1">
      <w:start w:val="1"/>
      <w:numFmt w:val="bullet"/>
      <w:lvlText w:val="o"/>
      <w:lvlJc w:val="left"/>
      <w:pPr>
        <w:ind w:left="5449" w:hanging="360"/>
      </w:pPr>
      <w:rPr>
        <w:rFonts w:ascii="Courier New" w:hAnsi="Courier New" w:cs="Courier New" w:hint="default"/>
      </w:rPr>
    </w:lvl>
    <w:lvl w:ilvl="5" w:tplc="04090005" w:tentative="1">
      <w:start w:val="1"/>
      <w:numFmt w:val="bullet"/>
      <w:lvlText w:val=""/>
      <w:lvlJc w:val="left"/>
      <w:pPr>
        <w:ind w:left="6169" w:hanging="360"/>
      </w:pPr>
      <w:rPr>
        <w:rFonts w:ascii="Wingdings" w:hAnsi="Wingdings" w:hint="default"/>
      </w:rPr>
    </w:lvl>
    <w:lvl w:ilvl="6" w:tplc="04090001" w:tentative="1">
      <w:start w:val="1"/>
      <w:numFmt w:val="bullet"/>
      <w:lvlText w:val=""/>
      <w:lvlJc w:val="left"/>
      <w:pPr>
        <w:ind w:left="6889" w:hanging="360"/>
      </w:pPr>
      <w:rPr>
        <w:rFonts w:ascii="Symbol" w:hAnsi="Symbol" w:hint="default"/>
      </w:rPr>
    </w:lvl>
    <w:lvl w:ilvl="7" w:tplc="04090003" w:tentative="1">
      <w:start w:val="1"/>
      <w:numFmt w:val="bullet"/>
      <w:lvlText w:val="o"/>
      <w:lvlJc w:val="left"/>
      <w:pPr>
        <w:ind w:left="7609" w:hanging="360"/>
      </w:pPr>
      <w:rPr>
        <w:rFonts w:ascii="Courier New" w:hAnsi="Courier New" w:cs="Courier New" w:hint="default"/>
      </w:rPr>
    </w:lvl>
    <w:lvl w:ilvl="8" w:tplc="04090005" w:tentative="1">
      <w:start w:val="1"/>
      <w:numFmt w:val="bullet"/>
      <w:lvlText w:val=""/>
      <w:lvlJc w:val="left"/>
      <w:pPr>
        <w:ind w:left="8329" w:hanging="360"/>
      </w:pPr>
      <w:rPr>
        <w:rFonts w:ascii="Wingdings" w:hAnsi="Wingdings" w:hint="default"/>
      </w:rPr>
    </w:lvl>
  </w:abstractNum>
  <w:num w:numId="1">
    <w:abstractNumId w:val="9"/>
  </w:num>
  <w:num w:numId="2">
    <w:abstractNumId w:val="12"/>
  </w:num>
  <w:num w:numId="3">
    <w:abstractNumId w:val="1"/>
  </w:num>
  <w:num w:numId="4">
    <w:abstractNumId w:val="3"/>
  </w:num>
  <w:num w:numId="5">
    <w:abstractNumId w:val="6"/>
  </w:num>
  <w:num w:numId="6">
    <w:abstractNumId w:val="8"/>
  </w:num>
  <w:num w:numId="7">
    <w:abstractNumId w:val="10"/>
  </w:num>
  <w:num w:numId="8">
    <w:abstractNumId w:val="5"/>
  </w:num>
  <w:num w:numId="9">
    <w:abstractNumId w:val="14"/>
  </w:num>
  <w:num w:numId="10">
    <w:abstractNumId w:val="7"/>
  </w:num>
  <w:num w:numId="11">
    <w:abstractNumId w:val="11"/>
  </w:num>
  <w:num w:numId="12">
    <w:abstractNumId w:val="4"/>
  </w:num>
  <w:num w:numId="13">
    <w:abstractNumId w:val="13"/>
  </w:num>
  <w:num w:numId="14">
    <w:abstractNumId w:val="0"/>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203"/>
    <w:rsid w:val="000009E5"/>
    <w:rsid w:val="00006967"/>
    <w:rsid w:val="000136BA"/>
    <w:rsid w:val="00017B5D"/>
    <w:rsid w:val="00017ED2"/>
    <w:rsid w:val="00023BE3"/>
    <w:rsid w:val="000241E4"/>
    <w:rsid w:val="00027433"/>
    <w:rsid w:val="00031CC0"/>
    <w:rsid w:val="000325B9"/>
    <w:rsid w:val="00033396"/>
    <w:rsid w:val="0003750C"/>
    <w:rsid w:val="0004290B"/>
    <w:rsid w:val="00042FC0"/>
    <w:rsid w:val="000449FC"/>
    <w:rsid w:val="00045E9C"/>
    <w:rsid w:val="000466CB"/>
    <w:rsid w:val="00046795"/>
    <w:rsid w:val="00050263"/>
    <w:rsid w:val="00050F36"/>
    <w:rsid w:val="000514F5"/>
    <w:rsid w:val="00054017"/>
    <w:rsid w:val="000545E6"/>
    <w:rsid w:val="00055538"/>
    <w:rsid w:val="00055576"/>
    <w:rsid w:val="00056A5F"/>
    <w:rsid w:val="00060A44"/>
    <w:rsid w:val="00062EDB"/>
    <w:rsid w:val="000638E6"/>
    <w:rsid w:val="00063DD0"/>
    <w:rsid w:val="00065309"/>
    <w:rsid w:val="000656BA"/>
    <w:rsid w:val="000718AD"/>
    <w:rsid w:val="00072A79"/>
    <w:rsid w:val="000731E6"/>
    <w:rsid w:val="00075C49"/>
    <w:rsid w:val="000774FF"/>
    <w:rsid w:val="0007769F"/>
    <w:rsid w:val="0008384D"/>
    <w:rsid w:val="0008418A"/>
    <w:rsid w:val="00086B3C"/>
    <w:rsid w:val="00090059"/>
    <w:rsid w:val="00092310"/>
    <w:rsid w:val="00092400"/>
    <w:rsid w:val="0009560A"/>
    <w:rsid w:val="00097CD4"/>
    <w:rsid w:val="000A27DD"/>
    <w:rsid w:val="000A2D31"/>
    <w:rsid w:val="000A4B6A"/>
    <w:rsid w:val="000A4D9A"/>
    <w:rsid w:val="000A4DA2"/>
    <w:rsid w:val="000A62A6"/>
    <w:rsid w:val="000A65E0"/>
    <w:rsid w:val="000B2167"/>
    <w:rsid w:val="000B2B61"/>
    <w:rsid w:val="000B3D81"/>
    <w:rsid w:val="000B4450"/>
    <w:rsid w:val="000B54B8"/>
    <w:rsid w:val="000B68FE"/>
    <w:rsid w:val="000B7168"/>
    <w:rsid w:val="000C0887"/>
    <w:rsid w:val="000C0938"/>
    <w:rsid w:val="000C2A49"/>
    <w:rsid w:val="000C2BA6"/>
    <w:rsid w:val="000C3F05"/>
    <w:rsid w:val="000C45C8"/>
    <w:rsid w:val="000C794F"/>
    <w:rsid w:val="000D209E"/>
    <w:rsid w:val="000D476B"/>
    <w:rsid w:val="000D5EE4"/>
    <w:rsid w:val="000D7CFC"/>
    <w:rsid w:val="000E02D5"/>
    <w:rsid w:val="000E6311"/>
    <w:rsid w:val="000F325B"/>
    <w:rsid w:val="000F71EF"/>
    <w:rsid w:val="0010252A"/>
    <w:rsid w:val="00105D7B"/>
    <w:rsid w:val="001128A5"/>
    <w:rsid w:val="00113D1D"/>
    <w:rsid w:val="00115F20"/>
    <w:rsid w:val="00116683"/>
    <w:rsid w:val="00116B42"/>
    <w:rsid w:val="00123161"/>
    <w:rsid w:val="00124587"/>
    <w:rsid w:val="00127916"/>
    <w:rsid w:val="00131E8F"/>
    <w:rsid w:val="00133301"/>
    <w:rsid w:val="0013504F"/>
    <w:rsid w:val="00136BE0"/>
    <w:rsid w:val="001416B2"/>
    <w:rsid w:val="00145A5E"/>
    <w:rsid w:val="0014729D"/>
    <w:rsid w:val="00152518"/>
    <w:rsid w:val="001552A1"/>
    <w:rsid w:val="001554CD"/>
    <w:rsid w:val="00157882"/>
    <w:rsid w:val="00161A53"/>
    <w:rsid w:val="00165049"/>
    <w:rsid w:val="00165103"/>
    <w:rsid w:val="0016765A"/>
    <w:rsid w:val="00172C28"/>
    <w:rsid w:val="00174D10"/>
    <w:rsid w:val="00181021"/>
    <w:rsid w:val="00182505"/>
    <w:rsid w:val="00182651"/>
    <w:rsid w:val="00190714"/>
    <w:rsid w:val="0019350B"/>
    <w:rsid w:val="0019552B"/>
    <w:rsid w:val="001A12D1"/>
    <w:rsid w:val="001A300F"/>
    <w:rsid w:val="001A55F0"/>
    <w:rsid w:val="001A5F5E"/>
    <w:rsid w:val="001A7287"/>
    <w:rsid w:val="001A7BFA"/>
    <w:rsid w:val="001B0112"/>
    <w:rsid w:val="001B2F8A"/>
    <w:rsid w:val="001B46E7"/>
    <w:rsid w:val="001B713D"/>
    <w:rsid w:val="001C0252"/>
    <w:rsid w:val="001C23FD"/>
    <w:rsid w:val="001D076E"/>
    <w:rsid w:val="001D1BE5"/>
    <w:rsid w:val="001D1F57"/>
    <w:rsid w:val="001D5526"/>
    <w:rsid w:val="001D5BA8"/>
    <w:rsid w:val="001D6341"/>
    <w:rsid w:val="001E3197"/>
    <w:rsid w:val="001E5F28"/>
    <w:rsid w:val="001F1E0B"/>
    <w:rsid w:val="001F6D8A"/>
    <w:rsid w:val="001F6F6C"/>
    <w:rsid w:val="002015BB"/>
    <w:rsid w:val="0020410A"/>
    <w:rsid w:val="002056F0"/>
    <w:rsid w:val="00206AC8"/>
    <w:rsid w:val="00207377"/>
    <w:rsid w:val="00207BB2"/>
    <w:rsid w:val="002222E6"/>
    <w:rsid w:val="0022327B"/>
    <w:rsid w:val="00230E45"/>
    <w:rsid w:val="0023498A"/>
    <w:rsid w:val="00235E08"/>
    <w:rsid w:val="0023696C"/>
    <w:rsid w:val="002378DE"/>
    <w:rsid w:val="00240637"/>
    <w:rsid w:val="00242B20"/>
    <w:rsid w:val="00243AA5"/>
    <w:rsid w:val="00244808"/>
    <w:rsid w:val="00244994"/>
    <w:rsid w:val="00245080"/>
    <w:rsid w:val="0024522E"/>
    <w:rsid w:val="002460A1"/>
    <w:rsid w:val="002469C0"/>
    <w:rsid w:val="00246A96"/>
    <w:rsid w:val="00247089"/>
    <w:rsid w:val="00247B1D"/>
    <w:rsid w:val="002506CD"/>
    <w:rsid w:val="00252411"/>
    <w:rsid w:val="00253A43"/>
    <w:rsid w:val="002544D3"/>
    <w:rsid w:val="00255DC9"/>
    <w:rsid w:val="00257318"/>
    <w:rsid w:val="00262742"/>
    <w:rsid w:val="002638CE"/>
    <w:rsid w:val="0027195F"/>
    <w:rsid w:val="0027369D"/>
    <w:rsid w:val="002749C1"/>
    <w:rsid w:val="00274B21"/>
    <w:rsid w:val="002806B4"/>
    <w:rsid w:val="0028218B"/>
    <w:rsid w:val="0028223B"/>
    <w:rsid w:val="00282D9B"/>
    <w:rsid w:val="00286729"/>
    <w:rsid w:val="00287F3D"/>
    <w:rsid w:val="00290C84"/>
    <w:rsid w:val="00294DBF"/>
    <w:rsid w:val="00297D31"/>
    <w:rsid w:val="002A47F2"/>
    <w:rsid w:val="002A7026"/>
    <w:rsid w:val="002B0DF0"/>
    <w:rsid w:val="002B41B2"/>
    <w:rsid w:val="002B594B"/>
    <w:rsid w:val="002B6A1B"/>
    <w:rsid w:val="002C15F7"/>
    <w:rsid w:val="002C7559"/>
    <w:rsid w:val="002D0847"/>
    <w:rsid w:val="002D1B7C"/>
    <w:rsid w:val="002D50A7"/>
    <w:rsid w:val="002D72E1"/>
    <w:rsid w:val="002E3C26"/>
    <w:rsid w:val="002F155B"/>
    <w:rsid w:val="002F4A2E"/>
    <w:rsid w:val="002F4DB1"/>
    <w:rsid w:val="002F7958"/>
    <w:rsid w:val="00300946"/>
    <w:rsid w:val="00302BB5"/>
    <w:rsid w:val="0030412A"/>
    <w:rsid w:val="00304DF3"/>
    <w:rsid w:val="00304E70"/>
    <w:rsid w:val="00305F76"/>
    <w:rsid w:val="00312127"/>
    <w:rsid w:val="00312AFC"/>
    <w:rsid w:val="00316283"/>
    <w:rsid w:val="003206E8"/>
    <w:rsid w:val="00332F85"/>
    <w:rsid w:val="00333E8D"/>
    <w:rsid w:val="00336EDC"/>
    <w:rsid w:val="0034174D"/>
    <w:rsid w:val="00347368"/>
    <w:rsid w:val="00351967"/>
    <w:rsid w:val="00356A25"/>
    <w:rsid w:val="00360499"/>
    <w:rsid w:val="00361501"/>
    <w:rsid w:val="003616A5"/>
    <w:rsid w:val="00362E3C"/>
    <w:rsid w:val="00363215"/>
    <w:rsid w:val="003672AF"/>
    <w:rsid w:val="003731A1"/>
    <w:rsid w:val="003737F0"/>
    <w:rsid w:val="00381D0D"/>
    <w:rsid w:val="00394B5F"/>
    <w:rsid w:val="00395193"/>
    <w:rsid w:val="003B12B4"/>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1C56"/>
    <w:rsid w:val="003F30B4"/>
    <w:rsid w:val="003F40A8"/>
    <w:rsid w:val="003F51CC"/>
    <w:rsid w:val="003F6768"/>
    <w:rsid w:val="00401F00"/>
    <w:rsid w:val="0040387A"/>
    <w:rsid w:val="0041020F"/>
    <w:rsid w:val="004151F1"/>
    <w:rsid w:val="00415F8E"/>
    <w:rsid w:val="0041731B"/>
    <w:rsid w:val="004208AA"/>
    <w:rsid w:val="00423BE9"/>
    <w:rsid w:val="00425817"/>
    <w:rsid w:val="00432ED8"/>
    <w:rsid w:val="00433A78"/>
    <w:rsid w:val="0044198A"/>
    <w:rsid w:val="00445293"/>
    <w:rsid w:val="00450818"/>
    <w:rsid w:val="004540FC"/>
    <w:rsid w:val="00461047"/>
    <w:rsid w:val="004634F0"/>
    <w:rsid w:val="00463D8C"/>
    <w:rsid w:val="004709C2"/>
    <w:rsid w:val="00470AC4"/>
    <w:rsid w:val="004748BF"/>
    <w:rsid w:val="00474E2A"/>
    <w:rsid w:val="004766E0"/>
    <w:rsid w:val="00477E14"/>
    <w:rsid w:val="004828F3"/>
    <w:rsid w:val="00482B47"/>
    <w:rsid w:val="00482BAD"/>
    <w:rsid w:val="00483CCA"/>
    <w:rsid w:val="00494E95"/>
    <w:rsid w:val="00496099"/>
    <w:rsid w:val="00496E55"/>
    <w:rsid w:val="004A01D2"/>
    <w:rsid w:val="004A3AA7"/>
    <w:rsid w:val="004A6BA7"/>
    <w:rsid w:val="004A7C8A"/>
    <w:rsid w:val="004B12F3"/>
    <w:rsid w:val="004B1EBD"/>
    <w:rsid w:val="004C1AC2"/>
    <w:rsid w:val="004C251E"/>
    <w:rsid w:val="004C3732"/>
    <w:rsid w:val="004C47B5"/>
    <w:rsid w:val="004C6907"/>
    <w:rsid w:val="004D2E7F"/>
    <w:rsid w:val="004D45F3"/>
    <w:rsid w:val="004E2152"/>
    <w:rsid w:val="004E35BA"/>
    <w:rsid w:val="004E392E"/>
    <w:rsid w:val="004E5270"/>
    <w:rsid w:val="004E5323"/>
    <w:rsid w:val="004E565C"/>
    <w:rsid w:val="004E5BF8"/>
    <w:rsid w:val="004F04A1"/>
    <w:rsid w:val="004F15D4"/>
    <w:rsid w:val="004F56BB"/>
    <w:rsid w:val="004F70FA"/>
    <w:rsid w:val="00500B86"/>
    <w:rsid w:val="00507022"/>
    <w:rsid w:val="005076D1"/>
    <w:rsid w:val="00511EAE"/>
    <w:rsid w:val="00512208"/>
    <w:rsid w:val="005140AA"/>
    <w:rsid w:val="005240D4"/>
    <w:rsid w:val="00526300"/>
    <w:rsid w:val="00526D00"/>
    <w:rsid w:val="005331EB"/>
    <w:rsid w:val="00534CDF"/>
    <w:rsid w:val="00535B6C"/>
    <w:rsid w:val="0054058F"/>
    <w:rsid w:val="005466DC"/>
    <w:rsid w:val="00551824"/>
    <w:rsid w:val="00552652"/>
    <w:rsid w:val="00557067"/>
    <w:rsid w:val="00560ECA"/>
    <w:rsid w:val="00562510"/>
    <w:rsid w:val="00566FE3"/>
    <w:rsid w:val="00570710"/>
    <w:rsid w:val="00571AD3"/>
    <w:rsid w:val="00571FEA"/>
    <w:rsid w:val="00573419"/>
    <w:rsid w:val="005769DE"/>
    <w:rsid w:val="00583CB0"/>
    <w:rsid w:val="00586615"/>
    <w:rsid w:val="00587864"/>
    <w:rsid w:val="00587CDF"/>
    <w:rsid w:val="005959FD"/>
    <w:rsid w:val="005964F0"/>
    <w:rsid w:val="00596BC9"/>
    <w:rsid w:val="0059752C"/>
    <w:rsid w:val="005A04CF"/>
    <w:rsid w:val="005A27CE"/>
    <w:rsid w:val="005A3968"/>
    <w:rsid w:val="005A5CC3"/>
    <w:rsid w:val="005A5CD8"/>
    <w:rsid w:val="005A7C4F"/>
    <w:rsid w:val="005B1322"/>
    <w:rsid w:val="005B700B"/>
    <w:rsid w:val="005C08D7"/>
    <w:rsid w:val="005C3EC4"/>
    <w:rsid w:val="005C41F3"/>
    <w:rsid w:val="005C4620"/>
    <w:rsid w:val="005C523F"/>
    <w:rsid w:val="005C7B0B"/>
    <w:rsid w:val="005D24DB"/>
    <w:rsid w:val="005D60C7"/>
    <w:rsid w:val="005D7DAE"/>
    <w:rsid w:val="005E28F5"/>
    <w:rsid w:val="005E2A61"/>
    <w:rsid w:val="005E4463"/>
    <w:rsid w:val="005E5B86"/>
    <w:rsid w:val="005F020C"/>
    <w:rsid w:val="005F2781"/>
    <w:rsid w:val="005F4354"/>
    <w:rsid w:val="005F5A97"/>
    <w:rsid w:val="005F5DA0"/>
    <w:rsid w:val="005F7D67"/>
    <w:rsid w:val="00601A68"/>
    <w:rsid w:val="00604F32"/>
    <w:rsid w:val="006051E0"/>
    <w:rsid w:val="0060621F"/>
    <w:rsid w:val="00606DE9"/>
    <w:rsid w:val="00607F98"/>
    <w:rsid w:val="00614FB5"/>
    <w:rsid w:val="00615170"/>
    <w:rsid w:val="006162CA"/>
    <w:rsid w:val="0062236A"/>
    <w:rsid w:val="00623A7A"/>
    <w:rsid w:val="0062750E"/>
    <w:rsid w:val="00630251"/>
    <w:rsid w:val="00632B41"/>
    <w:rsid w:val="00634649"/>
    <w:rsid w:val="00634D05"/>
    <w:rsid w:val="00635762"/>
    <w:rsid w:val="0063750F"/>
    <w:rsid w:val="00637A19"/>
    <w:rsid w:val="00640EC1"/>
    <w:rsid w:val="00641425"/>
    <w:rsid w:val="006430B3"/>
    <w:rsid w:val="006475F2"/>
    <w:rsid w:val="00652336"/>
    <w:rsid w:val="00652384"/>
    <w:rsid w:val="00652D34"/>
    <w:rsid w:val="00654463"/>
    <w:rsid w:val="006600D1"/>
    <w:rsid w:val="00661363"/>
    <w:rsid w:val="006614C7"/>
    <w:rsid w:val="00662736"/>
    <w:rsid w:val="00664E99"/>
    <w:rsid w:val="0066530B"/>
    <w:rsid w:val="00665435"/>
    <w:rsid w:val="00666020"/>
    <w:rsid w:val="00667AA7"/>
    <w:rsid w:val="00670062"/>
    <w:rsid w:val="00670919"/>
    <w:rsid w:val="006710ED"/>
    <w:rsid w:val="00671791"/>
    <w:rsid w:val="00671ECB"/>
    <w:rsid w:val="00672C37"/>
    <w:rsid w:val="006736DC"/>
    <w:rsid w:val="00674AFC"/>
    <w:rsid w:val="006839CF"/>
    <w:rsid w:val="0068532F"/>
    <w:rsid w:val="006853FE"/>
    <w:rsid w:val="006A4EB1"/>
    <w:rsid w:val="006A5B3D"/>
    <w:rsid w:val="006A5DFF"/>
    <w:rsid w:val="006A5F3F"/>
    <w:rsid w:val="006A7A57"/>
    <w:rsid w:val="006B0544"/>
    <w:rsid w:val="006B15E9"/>
    <w:rsid w:val="006B353C"/>
    <w:rsid w:val="006B35C5"/>
    <w:rsid w:val="006B62D9"/>
    <w:rsid w:val="006C1E6B"/>
    <w:rsid w:val="006C49AA"/>
    <w:rsid w:val="006C7591"/>
    <w:rsid w:val="006C7A2A"/>
    <w:rsid w:val="006D0DFD"/>
    <w:rsid w:val="006D2AE3"/>
    <w:rsid w:val="006D3A92"/>
    <w:rsid w:val="006D4C1D"/>
    <w:rsid w:val="006D6352"/>
    <w:rsid w:val="006E0446"/>
    <w:rsid w:val="006E1453"/>
    <w:rsid w:val="006E4732"/>
    <w:rsid w:val="006E4FC6"/>
    <w:rsid w:val="006E7674"/>
    <w:rsid w:val="006F07EF"/>
    <w:rsid w:val="006F1AD9"/>
    <w:rsid w:val="006F1D15"/>
    <w:rsid w:val="007005EE"/>
    <w:rsid w:val="00700BF6"/>
    <w:rsid w:val="007037A4"/>
    <w:rsid w:val="00704C2B"/>
    <w:rsid w:val="007050D8"/>
    <w:rsid w:val="007050EA"/>
    <w:rsid w:val="00706273"/>
    <w:rsid w:val="0071362D"/>
    <w:rsid w:val="00713A82"/>
    <w:rsid w:val="00713F59"/>
    <w:rsid w:val="00714931"/>
    <w:rsid w:val="00721DBE"/>
    <w:rsid w:val="00722F2F"/>
    <w:rsid w:val="00725CC0"/>
    <w:rsid w:val="007277A5"/>
    <w:rsid w:val="0073152E"/>
    <w:rsid w:val="00736D90"/>
    <w:rsid w:val="00737178"/>
    <w:rsid w:val="007464BD"/>
    <w:rsid w:val="0075038E"/>
    <w:rsid w:val="007563B5"/>
    <w:rsid w:val="007568ED"/>
    <w:rsid w:val="00766011"/>
    <w:rsid w:val="007674FB"/>
    <w:rsid w:val="007678EB"/>
    <w:rsid w:val="00767AF9"/>
    <w:rsid w:val="007706A1"/>
    <w:rsid w:val="00772372"/>
    <w:rsid w:val="00772D11"/>
    <w:rsid w:val="00774459"/>
    <w:rsid w:val="007764AD"/>
    <w:rsid w:val="00776FA0"/>
    <w:rsid w:val="007773B8"/>
    <w:rsid w:val="007774B2"/>
    <w:rsid w:val="00780CD5"/>
    <w:rsid w:val="00781A12"/>
    <w:rsid w:val="00782151"/>
    <w:rsid w:val="00784423"/>
    <w:rsid w:val="0079006E"/>
    <w:rsid w:val="007902A0"/>
    <w:rsid w:val="00795D54"/>
    <w:rsid w:val="007968FF"/>
    <w:rsid w:val="00797399"/>
    <w:rsid w:val="007A1D7D"/>
    <w:rsid w:val="007A5F40"/>
    <w:rsid w:val="007B1182"/>
    <w:rsid w:val="007B122A"/>
    <w:rsid w:val="007B3237"/>
    <w:rsid w:val="007B44A7"/>
    <w:rsid w:val="007B5D79"/>
    <w:rsid w:val="007C1766"/>
    <w:rsid w:val="007C5482"/>
    <w:rsid w:val="007C7956"/>
    <w:rsid w:val="007D195C"/>
    <w:rsid w:val="007D6E6C"/>
    <w:rsid w:val="007E26F6"/>
    <w:rsid w:val="007E4666"/>
    <w:rsid w:val="007E4947"/>
    <w:rsid w:val="007E5673"/>
    <w:rsid w:val="007E5A44"/>
    <w:rsid w:val="007F2F29"/>
    <w:rsid w:val="007F5823"/>
    <w:rsid w:val="007F73D0"/>
    <w:rsid w:val="00803692"/>
    <w:rsid w:val="00804F5C"/>
    <w:rsid w:val="00805347"/>
    <w:rsid w:val="008057E3"/>
    <w:rsid w:val="00805C46"/>
    <w:rsid w:val="008067F9"/>
    <w:rsid w:val="00806AA3"/>
    <w:rsid w:val="008102EA"/>
    <w:rsid w:val="00815536"/>
    <w:rsid w:val="00815ED7"/>
    <w:rsid w:val="008163E0"/>
    <w:rsid w:val="00820B7C"/>
    <w:rsid w:val="008216D9"/>
    <w:rsid w:val="00825998"/>
    <w:rsid w:val="00825FAD"/>
    <w:rsid w:val="00825FBD"/>
    <w:rsid w:val="0082645E"/>
    <w:rsid w:val="00832E69"/>
    <w:rsid w:val="00832EAA"/>
    <w:rsid w:val="00836278"/>
    <w:rsid w:val="008474F3"/>
    <w:rsid w:val="00854D10"/>
    <w:rsid w:val="00855B57"/>
    <w:rsid w:val="008575E2"/>
    <w:rsid w:val="008603F5"/>
    <w:rsid w:val="0086120E"/>
    <w:rsid w:val="0086143F"/>
    <w:rsid w:val="00863910"/>
    <w:rsid w:val="0086687B"/>
    <w:rsid w:val="008711DF"/>
    <w:rsid w:val="00872534"/>
    <w:rsid w:val="0087425C"/>
    <w:rsid w:val="0087434F"/>
    <w:rsid w:val="00882958"/>
    <w:rsid w:val="00882FCB"/>
    <w:rsid w:val="00885145"/>
    <w:rsid w:val="00890FE7"/>
    <w:rsid w:val="008938F2"/>
    <w:rsid w:val="00894E8A"/>
    <w:rsid w:val="00895E98"/>
    <w:rsid w:val="008A0470"/>
    <w:rsid w:val="008A3D6B"/>
    <w:rsid w:val="008A4E56"/>
    <w:rsid w:val="008A5A27"/>
    <w:rsid w:val="008A5A74"/>
    <w:rsid w:val="008A67C9"/>
    <w:rsid w:val="008A71A2"/>
    <w:rsid w:val="008B3F4F"/>
    <w:rsid w:val="008B75D7"/>
    <w:rsid w:val="008B7D72"/>
    <w:rsid w:val="008C36DD"/>
    <w:rsid w:val="008C3F19"/>
    <w:rsid w:val="008D0FC4"/>
    <w:rsid w:val="008D36D5"/>
    <w:rsid w:val="008D6DF4"/>
    <w:rsid w:val="008E7308"/>
    <w:rsid w:val="008F0CE5"/>
    <w:rsid w:val="008F5CB9"/>
    <w:rsid w:val="0090490B"/>
    <w:rsid w:val="00907F84"/>
    <w:rsid w:val="00912400"/>
    <w:rsid w:val="00912AB3"/>
    <w:rsid w:val="00912DB0"/>
    <w:rsid w:val="00914AAA"/>
    <w:rsid w:val="009153C8"/>
    <w:rsid w:val="009158F3"/>
    <w:rsid w:val="00920F6D"/>
    <w:rsid w:val="009227C5"/>
    <w:rsid w:val="00926745"/>
    <w:rsid w:val="0092760D"/>
    <w:rsid w:val="00930946"/>
    <w:rsid w:val="00940BD4"/>
    <w:rsid w:val="009503CF"/>
    <w:rsid w:val="009515CA"/>
    <w:rsid w:val="009538A5"/>
    <w:rsid w:val="00955877"/>
    <w:rsid w:val="00962A92"/>
    <w:rsid w:val="00963829"/>
    <w:rsid w:val="00971581"/>
    <w:rsid w:val="00971CA0"/>
    <w:rsid w:val="00974C2E"/>
    <w:rsid w:val="00976C03"/>
    <w:rsid w:val="00982A06"/>
    <w:rsid w:val="00982B9F"/>
    <w:rsid w:val="0098581A"/>
    <w:rsid w:val="00986DB0"/>
    <w:rsid w:val="009957EF"/>
    <w:rsid w:val="009A1685"/>
    <w:rsid w:val="009A1760"/>
    <w:rsid w:val="009A4A69"/>
    <w:rsid w:val="009A5889"/>
    <w:rsid w:val="009B1340"/>
    <w:rsid w:val="009B2190"/>
    <w:rsid w:val="009B2326"/>
    <w:rsid w:val="009B454F"/>
    <w:rsid w:val="009B73E6"/>
    <w:rsid w:val="009B73F5"/>
    <w:rsid w:val="009C34C2"/>
    <w:rsid w:val="009C6BF9"/>
    <w:rsid w:val="009D5A77"/>
    <w:rsid w:val="009D5B8F"/>
    <w:rsid w:val="009E1A32"/>
    <w:rsid w:val="009E1DB2"/>
    <w:rsid w:val="009E2A22"/>
    <w:rsid w:val="009F721E"/>
    <w:rsid w:val="009F75CE"/>
    <w:rsid w:val="009F7B12"/>
    <w:rsid w:val="00A032C3"/>
    <w:rsid w:val="00A05A9B"/>
    <w:rsid w:val="00A10858"/>
    <w:rsid w:val="00A1695A"/>
    <w:rsid w:val="00A1775F"/>
    <w:rsid w:val="00A205AD"/>
    <w:rsid w:val="00A218E9"/>
    <w:rsid w:val="00A21CB3"/>
    <w:rsid w:val="00A260B0"/>
    <w:rsid w:val="00A30B26"/>
    <w:rsid w:val="00A3278B"/>
    <w:rsid w:val="00A33569"/>
    <w:rsid w:val="00A369C5"/>
    <w:rsid w:val="00A377C8"/>
    <w:rsid w:val="00A42E4B"/>
    <w:rsid w:val="00A44ACB"/>
    <w:rsid w:val="00A455FD"/>
    <w:rsid w:val="00A461C4"/>
    <w:rsid w:val="00A467AA"/>
    <w:rsid w:val="00A5019D"/>
    <w:rsid w:val="00A512A0"/>
    <w:rsid w:val="00A51E26"/>
    <w:rsid w:val="00A54344"/>
    <w:rsid w:val="00A55EE0"/>
    <w:rsid w:val="00A61057"/>
    <w:rsid w:val="00A627E3"/>
    <w:rsid w:val="00A70D15"/>
    <w:rsid w:val="00A723C9"/>
    <w:rsid w:val="00A73180"/>
    <w:rsid w:val="00A74FC9"/>
    <w:rsid w:val="00A80CE4"/>
    <w:rsid w:val="00A821F7"/>
    <w:rsid w:val="00A85E04"/>
    <w:rsid w:val="00A871EA"/>
    <w:rsid w:val="00A90F19"/>
    <w:rsid w:val="00A911A2"/>
    <w:rsid w:val="00A92B2A"/>
    <w:rsid w:val="00A9314C"/>
    <w:rsid w:val="00A956A9"/>
    <w:rsid w:val="00AA0070"/>
    <w:rsid w:val="00AA1216"/>
    <w:rsid w:val="00AA3514"/>
    <w:rsid w:val="00AA3FC6"/>
    <w:rsid w:val="00AB0FEE"/>
    <w:rsid w:val="00AB3EA6"/>
    <w:rsid w:val="00AB617D"/>
    <w:rsid w:val="00AC1A74"/>
    <w:rsid w:val="00AC228E"/>
    <w:rsid w:val="00AC343D"/>
    <w:rsid w:val="00AC3C6E"/>
    <w:rsid w:val="00AC7814"/>
    <w:rsid w:val="00AD04B5"/>
    <w:rsid w:val="00AD0EED"/>
    <w:rsid w:val="00AD1FBB"/>
    <w:rsid w:val="00AD59D9"/>
    <w:rsid w:val="00AD6373"/>
    <w:rsid w:val="00AD7275"/>
    <w:rsid w:val="00AE09A7"/>
    <w:rsid w:val="00AE2482"/>
    <w:rsid w:val="00AF3B2E"/>
    <w:rsid w:val="00AF6545"/>
    <w:rsid w:val="00B00BC1"/>
    <w:rsid w:val="00B022FE"/>
    <w:rsid w:val="00B0271A"/>
    <w:rsid w:val="00B037E7"/>
    <w:rsid w:val="00B04E7B"/>
    <w:rsid w:val="00B14792"/>
    <w:rsid w:val="00B21278"/>
    <w:rsid w:val="00B21AF4"/>
    <w:rsid w:val="00B24CEC"/>
    <w:rsid w:val="00B25FAC"/>
    <w:rsid w:val="00B269BD"/>
    <w:rsid w:val="00B26EDB"/>
    <w:rsid w:val="00B31629"/>
    <w:rsid w:val="00B41E40"/>
    <w:rsid w:val="00B426B3"/>
    <w:rsid w:val="00B502B4"/>
    <w:rsid w:val="00B50908"/>
    <w:rsid w:val="00B51252"/>
    <w:rsid w:val="00B5370B"/>
    <w:rsid w:val="00B55000"/>
    <w:rsid w:val="00B61BFE"/>
    <w:rsid w:val="00B65019"/>
    <w:rsid w:val="00B67D00"/>
    <w:rsid w:val="00B704EA"/>
    <w:rsid w:val="00B725FB"/>
    <w:rsid w:val="00B7381C"/>
    <w:rsid w:val="00B748B3"/>
    <w:rsid w:val="00B74A41"/>
    <w:rsid w:val="00B74F7C"/>
    <w:rsid w:val="00B75D8C"/>
    <w:rsid w:val="00B77808"/>
    <w:rsid w:val="00B80073"/>
    <w:rsid w:val="00B878F9"/>
    <w:rsid w:val="00B879CA"/>
    <w:rsid w:val="00B9310A"/>
    <w:rsid w:val="00B93D7E"/>
    <w:rsid w:val="00B945EB"/>
    <w:rsid w:val="00B94AD0"/>
    <w:rsid w:val="00B966E0"/>
    <w:rsid w:val="00BA0EF0"/>
    <w:rsid w:val="00BA3206"/>
    <w:rsid w:val="00BA5C92"/>
    <w:rsid w:val="00BA70B9"/>
    <w:rsid w:val="00BB1011"/>
    <w:rsid w:val="00BB144B"/>
    <w:rsid w:val="00BB1C64"/>
    <w:rsid w:val="00BB1CB8"/>
    <w:rsid w:val="00BB1D21"/>
    <w:rsid w:val="00BB3A5A"/>
    <w:rsid w:val="00BB3C2E"/>
    <w:rsid w:val="00BB4AAF"/>
    <w:rsid w:val="00BB5F95"/>
    <w:rsid w:val="00BC3670"/>
    <w:rsid w:val="00BC51D3"/>
    <w:rsid w:val="00BC5F6D"/>
    <w:rsid w:val="00BD095A"/>
    <w:rsid w:val="00BD4DA7"/>
    <w:rsid w:val="00BD5A67"/>
    <w:rsid w:val="00BD61F1"/>
    <w:rsid w:val="00BD737D"/>
    <w:rsid w:val="00BE13B4"/>
    <w:rsid w:val="00BE3B65"/>
    <w:rsid w:val="00BE5907"/>
    <w:rsid w:val="00BE6C54"/>
    <w:rsid w:val="00C02A12"/>
    <w:rsid w:val="00C078BB"/>
    <w:rsid w:val="00C1100C"/>
    <w:rsid w:val="00C16958"/>
    <w:rsid w:val="00C16EDE"/>
    <w:rsid w:val="00C17EBB"/>
    <w:rsid w:val="00C250C5"/>
    <w:rsid w:val="00C26441"/>
    <w:rsid w:val="00C26A9A"/>
    <w:rsid w:val="00C3137C"/>
    <w:rsid w:val="00C3202B"/>
    <w:rsid w:val="00C330B4"/>
    <w:rsid w:val="00C34948"/>
    <w:rsid w:val="00C379BF"/>
    <w:rsid w:val="00C44E24"/>
    <w:rsid w:val="00C45CB4"/>
    <w:rsid w:val="00C501E5"/>
    <w:rsid w:val="00C52062"/>
    <w:rsid w:val="00C52EBF"/>
    <w:rsid w:val="00C5745E"/>
    <w:rsid w:val="00C57FAE"/>
    <w:rsid w:val="00C610C0"/>
    <w:rsid w:val="00C612D3"/>
    <w:rsid w:val="00C61F04"/>
    <w:rsid w:val="00C626A3"/>
    <w:rsid w:val="00C62EDC"/>
    <w:rsid w:val="00C649C2"/>
    <w:rsid w:val="00C70AA4"/>
    <w:rsid w:val="00C76B4D"/>
    <w:rsid w:val="00C8047E"/>
    <w:rsid w:val="00C80705"/>
    <w:rsid w:val="00C8076F"/>
    <w:rsid w:val="00C808A2"/>
    <w:rsid w:val="00C80B8D"/>
    <w:rsid w:val="00C812AF"/>
    <w:rsid w:val="00C82B6E"/>
    <w:rsid w:val="00C832B1"/>
    <w:rsid w:val="00C83392"/>
    <w:rsid w:val="00C90616"/>
    <w:rsid w:val="00C91319"/>
    <w:rsid w:val="00C91F6C"/>
    <w:rsid w:val="00C922A5"/>
    <w:rsid w:val="00C93FD9"/>
    <w:rsid w:val="00C94ADC"/>
    <w:rsid w:val="00C95F40"/>
    <w:rsid w:val="00C96762"/>
    <w:rsid w:val="00CA2367"/>
    <w:rsid w:val="00CA2E5D"/>
    <w:rsid w:val="00CA443F"/>
    <w:rsid w:val="00CA5473"/>
    <w:rsid w:val="00CA5E1C"/>
    <w:rsid w:val="00CA6BB3"/>
    <w:rsid w:val="00CA7A4E"/>
    <w:rsid w:val="00CB00A7"/>
    <w:rsid w:val="00CB0B3B"/>
    <w:rsid w:val="00CB0BEB"/>
    <w:rsid w:val="00CB2A3D"/>
    <w:rsid w:val="00CB4820"/>
    <w:rsid w:val="00CB5B6F"/>
    <w:rsid w:val="00CC38C0"/>
    <w:rsid w:val="00CC5410"/>
    <w:rsid w:val="00CD4476"/>
    <w:rsid w:val="00CD4F99"/>
    <w:rsid w:val="00CD59DB"/>
    <w:rsid w:val="00CD6061"/>
    <w:rsid w:val="00CD616F"/>
    <w:rsid w:val="00CE1835"/>
    <w:rsid w:val="00CF2A93"/>
    <w:rsid w:val="00CF41F0"/>
    <w:rsid w:val="00D011F9"/>
    <w:rsid w:val="00D06160"/>
    <w:rsid w:val="00D06F8D"/>
    <w:rsid w:val="00D074BF"/>
    <w:rsid w:val="00D11214"/>
    <w:rsid w:val="00D15323"/>
    <w:rsid w:val="00D21561"/>
    <w:rsid w:val="00D22DD6"/>
    <w:rsid w:val="00D2534F"/>
    <w:rsid w:val="00D2674D"/>
    <w:rsid w:val="00D302B9"/>
    <w:rsid w:val="00D30B5F"/>
    <w:rsid w:val="00D31FAF"/>
    <w:rsid w:val="00D34DCC"/>
    <w:rsid w:val="00D40B1D"/>
    <w:rsid w:val="00D431C4"/>
    <w:rsid w:val="00D453D7"/>
    <w:rsid w:val="00D46E52"/>
    <w:rsid w:val="00D56E54"/>
    <w:rsid w:val="00D6110F"/>
    <w:rsid w:val="00D62944"/>
    <w:rsid w:val="00D63A5B"/>
    <w:rsid w:val="00D66D62"/>
    <w:rsid w:val="00D702CF"/>
    <w:rsid w:val="00D71138"/>
    <w:rsid w:val="00D71179"/>
    <w:rsid w:val="00D719C6"/>
    <w:rsid w:val="00D72C85"/>
    <w:rsid w:val="00D75745"/>
    <w:rsid w:val="00D8104E"/>
    <w:rsid w:val="00D82568"/>
    <w:rsid w:val="00D84573"/>
    <w:rsid w:val="00D85A2F"/>
    <w:rsid w:val="00D85D06"/>
    <w:rsid w:val="00D91A17"/>
    <w:rsid w:val="00DA12D4"/>
    <w:rsid w:val="00DA3B2F"/>
    <w:rsid w:val="00DA5E1A"/>
    <w:rsid w:val="00DA6054"/>
    <w:rsid w:val="00DB0B7E"/>
    <w:rsid w:val="00DB1CB2"/>
    <w:rsid w:val="00DB3EA4"/>
    <w:rsid w:val="00DB51C0"/>
    <w:rsid w:val="00DB7D68"/>
    <w:rsid w:val="00DC0064"/>
    <w:rsid w:val="00DC014F"/>
    <w:rsid w:val="00DC0225"/>
    <w:rsid w:val="00DC07B0"/>
    <w:rsid w:val="00DC4989"/>
    <w:rsid w:val="00DC5B72"/>
    <w:rsid w:val="00DC6B16"/>
    <w:rsid w:val="00DC737C"/>
    <w:rsid w:val="00DD01B2"/>
    <w:rsid w:val="00DD0A8A"/>
    <w:rsid w:val="00DD5102"/>
    <w:rsid w:val="00DE0139"/>
    <w:rsid w:val="00DE3306"/>
    <w:rsid w:val="00DE6058"/>
    <w:rsid w:val="00DF0A99"/>
    <w:rsid w:val="00DF1EEC"/>
    <w:rsid w:val="00DF76FA"/>
    <w:rsid w:val="00E03908"/>
    <w:rsid w:val="00E0647F"/>
    <w:rsid w:val="00E066E8"/>
    <w:rsid w:val="00E07169"/>
    <w:rsid w:val="00E10E71"/>
    <w:rsid w:val="00E13327"/>
    <w:rsid w:val="00E212FA"/>
    <w:rsid w:val="00E22856"/>
    <w:rsid w:val="00E246D1"/>
    <w:rsid w:val="00E27D57"/>
    <w:rsid w:val="00E349AC"/>
    <w:rsid w:val="00E369F7"/>
    <w:rsid w:val="00E36A4E"/>
    <w:rsid w:val="00E40B8A"/>
    <w:rsid w:val="00E42307"/>
    <w:rsid w:val="00E426C4"/>
    <w:rsid w:val="00E451C1"/>
    <w:rsid w:val="00E521CD"/>
    <w:rsid w:val="00E53ABF"/>
    <w:rsid w:val="00E54E81"/>
    <w:rsid w:val="00E60D04"/>
    <w:rsid w:val="00E64628"/>
    <w:rsid w:val="00E673CF"/>
    <w:rsid w:val="00E706CF"/>
    <w:rsid w:val="00E72965"/>
    <w:rsid w:val="00E72E82"/>
    <w:rsid w:val="00E759BD"/>
    <w:rsid w:val="00E81C61"/>
    <w:rsid w:val="00E864EE"/>
    <w:rsid w:val="00E941DF"/>
    <w:rsid w:val="00E953F9"/>
    <w:rsid w:val="00E97C6A"/>
    <w:rsid w:val="00EA042C"/>
    <w:rsid w:val="00EA1DEC"/>
    <w:rsid w:val="00EA23E5"/>
    <w:rsid w:val="00EA335E"/>
    <w:rsid w:val="00EA558B"/>
    <w:rsid w:val="00EB2BF0"/>
    <w:rsid w:val="00EB56F0"/>
    <w:rsid w:val="00EB5E6F"/>
    <w:rsid w:val="00EB6163"/>
    <w:rsid w:val="00EB62BE"/>
    <w:rsid w:val="00EC0A10"/>
    <w:rsid w:val="00EC0B9F"/>
    <w:rsid w:val="00EC3817"/>
    <w:rsid w:val="00EC38BE"/>
    <w:rsid w:val="00EC3BE1"/>
    <w:rsid w:val="00EC4B2D"/>
    <w:rsid w:val="00EC50D1"/>
    <w:rsid w:val="00ED02A1"/>
    <w:rsid w:val="00ED31AF"/>
    <w:rsid w:val="00ED755F"/>
    <w:rsid w:val="00EE21F6"/>
    <w:rsid w:val="00EE5402"/>
    <w:rsid w:val="00EE5F75"/>
    <w:rsid w:val="00EE6276"/>
    <w:rsid w:val="00EF5BA1"/>
    <w:rsid w:val="00F00D9D"/>
    <w:rsid w:val="00F05059"/>
    <w:rsid w:val="00F05559"/>
    <w:rsid w:val="00F07801"/>
    <w:rsid w:val="00F1014E"/>
    <w:rsid w:val="00F101E7"/>
    <w:rsid w:val="00F118BE"/>
    <w:rsid w:val="00F13DD2"/>
    <w:rsid w:val="00F14EFD"/>
    <w:rsid w:val="00F15D42"/>
    <w:rsid w:val="00F17D57"/>
    <w:rsid w:val="00F2204E"/>
    <w:rsid w:val="00F24077"/>
    <w:rsid w:val="00F30755"/>
    <w:rsid w:val="00F3103D"/>
    <w:rsid w:val="00F3402C"/>
    <w:rsid w:val="00F35F3F"/>
    <w:rsid w:val="00F417A2"/>
    <w:rsid w:val="00F4246D"/>
    <w:rsid w:val="00F50CC4"/>
    <w:rsid w:val="00F527CF"/>
    <w:rsid w:val="00F6345D"/>
    <w:rsid w:val="00F645EA"/>
    <w:rsid w:val="00F656B7"/>
    <w:rsid w:val="00F656E8"/>
    <w:rsid w:val="00F67892"/>
    <w:rsid w:val="00F67A9F"/>
    <w:rsid w:val="00F74201"/>
    <w:rsid w:val="00F77170"/>
    <w:rsid w:val="00F80B35"/>
    <w:rsid w:val="00F8101A"/>
    <w:rsid w:val="00F826AB"/>
    <w:rsid w:val="00F85497"/>
    <w:rsid w:val="00F94C42"/>
    <w:rsid w:val="00F9529A"/>
    <w:rsid w:val="00F97DEC"/>
    <w:rsid w:val="00FA07F2"/>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D7FD5"/>
    <w:rsid w:val="00FE0789"/>
    <w:rsid w:val="00FE49B2"/>
    <w:rsid w:val="00FE5389"/>
    <w:rsid w:val="00FE5ED1"/>
    <w:rsid w:val="00FE735B"/>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DA7982"/>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606078406">
      <w:bodyDiv w:val="1"/>
      <w:marLeft w:val="0"/>
      <w:marRight w:val="0"/>
      <w:marTop w:val="0"/>
      <w:marBottom w:val="0"/>
      <w:divBdr>
        <w:top w:val="none" w:sz="0" w:space="0" w:color="auto"/>
        <w:left w:val="none" w:sz="0" w:space="0" w:color="auto"/>
        <w:bottom w:val="none" w:sz="0" w:space="0" w:color="auto"/>
        <w:right w:val="none" w:sz="0" w:space="0" w:color="auto"/>
      </w:divBdr>
    </w:div>
    <w:div w:id="1290358060">
      <w:bodyDiv w:val="1"/>
      <w:marLeft w:val="0"/>
      <w:marRight w:val="0"/>
      <w:marTop w:val="0"/>
      <w:marBottom w:val="0"/>
      <w:divBdr>
        <w:top w:val="none" w:sz="0" w:space="0" w:color="auto"/>
        <w:left w:val="none" w:sz="0" w:space="0" w:color="auto"/>
        <w:bottom w:val="none" w:sz="0" w:space="0" w:color="auto"/>
        <w:right w:val="none" w:sz="0" w:space="0" w:color="auto"/>
      </w:divBdr>
    </w:div>
    <w:div w:id="1600794319">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cessgudid.nlm.nih.gov/" TargetMode="External"/><Relationship Id="rId13" Type="http://schemas.openxmlformats.org/officeDocument/2006/relationships/hyperlink" Target="http://www.fda.gov/downloads/MedicalDevices/DeviceRegulationandGuidance/UniqueDeviceIdentification/GlobalUDIDatabaseGUDID/UCM396595.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accessgudid.nlm.nih.gov/" TargetMode="External"/><Relationship Id="rId17" Type="http://schemas.openxmlformats.org/officeDocument/2006/relationships/hyperlink" Target="mailto:ehr@drummondgroup.com" TargetMode="External"/><Relationship Id="rId2" Type="http://schemas.openxmlformats.org/officeDocument/2006/relationships/numbering" Target="numbering.xml"/><Relationship Id="rId16" Type="http://schemas.openxmlformats.org/officeDocument/2006/relationships/hyperlink" Target="http://www.drummond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cessgudid.nlm.nih.gov/docs" TargetMode="External"/><Relationship Id="rId5" Type="http://schemas.openxmlformats.org/officeDocument/2006/relationships/webSettings" Target="webSettings.xml"/><Relationship Id="rId15" Type="http://schemas.openxmlformats.org/officeDocument/2006/relationships/hyperlink" Target="http://www.fda.gov/downloads/MedicalDevices/DeviceRegulationandGuidance/UniqueDeviceIdentification/GlobalUDIDatabaseGUDID/UCM396592.xls" TargetMode="External"/><Relationship Id="rId23" Type="http://schemas.openxmlformats.org/officeDocument/2006/relationships/theme" Target="theme/theme1.xml"/><Relationship Id="rId10" Type="http://schemas.openxmlformats.org/officeDocument/2006/relationships/hyperlink" Target="http://accessgudid.nlm.nih.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healthit.gov/policy-researchers-implementers/meaningful-use-stage-2-0/standards-hub" TargetMode="External"/><Relationship Id="rId14" Type="http://schemas.openxmlformats.org/officeDocument/2006/relationships/hyperlink" Target="http://www.fda.gov/downloads/MedicalDevices/DeviceRegulationandGuidance/GuidanceDocuments/UCM458634.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56CF7-B7FF-4253-B58E-718AE152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18211</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15</cp:revision>
  <dcterms:created xsi:type="dcterms:W3CDTF">2017-09-14T00:44:00Z</dcterms:created>
  <dcterms:modified xsi:type="dcterms:W3CDTF">2017-09-18T06:53:00Z</dcterms:modified>
</cp:coreProperties>
</file>